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9E" w:rsidRPr="00637404" w:rsidRDefault="00F2149E" w:rsidP="007D6C0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2149E" w:rsidRPr="00637404" w:rsidRDefault="00F2149E" w:rsidP="00F214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F2149E" w:rsidRPr="00637404" w:rsidRDefault="00F2149E" w:rsidP="00F214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2149E" w:rsidRPr="007C12C8" w:rsidRDefault="00F2149E" w:rsidP="00F2149E">
      <w:pPr>
        <w:pStyle w:val="a8"/>
        <w:jc w:val="center"/>
        <w:rPr>
          <w:rFonts w:ascii="Times New Roman" w:hAnsi="Times New Roman" w:cs="Times New Roman"/>
          <w:sz w:val="16"/>
          <w:szCs w:val="16"/>
        </w:rPr>
      </w:pPr>
    </w:p>
    <w:p w:rsidR="00F2149E" w:rsidRPr="00637404" w:rsidRDefault="00F2149E" w:rsidP="00F2149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74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149E" w:rsidRPr="002D7629" w:rsidRDefault="00F2149E" w:rsidP="00F2149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2149E" w:rsidRPr="00637404" w:rsidRDefault="00476390" w:rsidP="00F214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12</w:t>
      </w:r>
      <w:r w:rsidR="00F2149E" w:rsidRPr="00637404">
        <w:rPr>
          <w:rFonts w:ascii="Times New Roman" w:hAnsi="Times New Roman" w:cs="Times New Roman"/>
          <w:sz w:val="28"/>
          <w:szCs w:val="28"/>
        </w:rPr>
        <w:tab/>
      </w:r>
      <w:r w:rsidR="00F2149E" w:rsidRPr="00637404">
        <w:rPr>
          <w:rFonts w:ascii="Times New Roman" w:hAnsi="Times New Roman" w:cs="Times New Roman"/>
          <w:sz w:val="28"/>
          <w:szCs w:val="28"/>
        </w:rPr>
        <w:tab/>
      </w:r>
      <w:r w:rsidR="00F2149E" w:rsidRPr="00637404">
        <w:rPr>
          <w:rFonts w:ascii="Times New Roman" w:hAnsi="Times New Roman" w:cs="Times New Roman"/>
          <w:sz w:val="28"/>
          <w:szCs w:val="28"/>
        </w:rPr>
        <w:tab/>
        <w:t>с. Большая Дмитриевка</w:t>
      </w:r>
    </w:p>
    <w:p w:rsidR="00EA4965" w:rsidRDefault="00EA4965">
      <w:pPr>
        <w:pStyle w:val="a3"/>
        <w:spacing w:before="6"/>
        <w:rPr>
          <w:sz w:val="26"/>
        </w:rPr>
      </w:pPr>
    </w:p>
    <w:p w:rsidR="001636BA" w:rsidRPr="00F2149E" w:rsidRDefault="008E7FA5" w:rsidP="00F2149E">
      <w:pPr>
        <w:pStyle w:val="1"/>
        <w:ind w:right="95"/>
        <w:jc w:val="both"/>
        <w:rPr>
          <w:b w:val="0"/>
        </w:rPr>
      </w:pPr>
      <w:r w:rsidRPr="00F2149E">
        <w:rPr>
          <w:b w:val="0"/>
        </w:rPr>
        <w:t>Об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утверждении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плана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мероприятий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(«дорожной</w:t>
      </w:r>
      <w:r w:rsidR="00F2149E">
        <w:rPr>
          <w:b w:val="0"/>
        </w:rPr>
        <w:t xml:space="preserve"> </w:t>
      </w:r>
      <w:r w:rsidRPr="00F2149E">
        <w:rPr>
          <w:b w:val="0"/>
        </w:rPr>
        <w:t>карты»)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по</w:t>
      </w:r>
      <w:r w:rsidR="00F2149E">
        <w:rPr>
          <w:b w:val="0"/>
        </w:rPr>
        <w:t xml:space="preserve"> </w:t>
      </w:r>
      <w:r w:rsidRPr="00F2149E">
        <w:rPr>
          <w:b w:val="0"/>
        </w:rPr>
        <w:t>взысканию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дебиторской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задолженности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по</w:t>
      </w:r>
      <w:r w:rsidR="00F2149E">
        <w:rPr>
          <w:b w:val="0"/>
        </w:rPr>
        <w:t xml:space="preserve"> </w:t>
      </w:r>
      <w:r w:rsidRPr="00F2149E">
        <w:rPr>
          <w:b w:val="0"/>
        </w:rPr>
        <w:t>платежам,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формирующи</w:t>
      </w:r>
      <w:r w:rsidR="00F2149E" w:rsidRPr="00F2149E">
        <w:rPr>
          <w:b w:val="0"/>
        </w:rPr>
        <w:t xml:space="preserve">м </w:t>
      </w:r>
      <w:r w:rsidRPr="00F2149E">
        <w:rPr>
          <w:b w:val="0"/>
        </w:rPr>
        <w:t>доходную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часть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бюджета</w:t>
      </w:r>
      <w:r w:rsidR="00F2149E" w:rsidRPr="00F2149E">
        <w:rPr>
          <w:b w:val="0"/>
        </w:rPr>
        <w:t xml:space="preserve"> </w:t>
      </w:r>
      <w:r w:rsidR="00F002A1" w:rsidRPr="00F2149E">
        <w:rPr>
          <w:b w:val="0"/>
        </w:rPr>
        <w:t>Больше</w:t>
      </w:r>
      <w:r w:rsidR="00F2149E" w:rsidRPr="00F2149E">
        <w:rPr>
          <w:b w:val="0"/>
        </w:rPr>
        <w:t>дмитриев</w:t>
      </w:r>
      <w:r w:rsidR="00F002A1" w:rsidRPr="00F2149E">
        <w:rPr>
          <w:b w:val="0"/>
        </w:rPr>
        <w:t>кого муниципального образования Лысогорского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муниципального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района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Саратовской</w:t>
      </w:r>
      <w:r w:rsidR="00F2149E" w:rsidRPr="00F2149E">
        <w:rPr>
          <w:b w:val="0"/>
        </w:rPr>
        <w:t xml:space="preserve"> </w:t>
      </w:r>
      <w:r w:rsidRPr="00F2149E">
        <w:rPr>
          <w:b w:val="0"/>
        </w:rPr>
        <w:t>области</w:t>
      </w:r>
    </w:p>
    <w:p w:rsidR="001636BA" w:rsidRDefault="001636BA">
      <w:pPr>
        <w:pStyle w:val="a3"/>
        <w:spacing w:before="6"/>
        <w:rPr>
          <w:b/>
          <w:sz w:val="27"/>
        </w:rPr>
      </w:pPr>
    </w:p>
    <w:p w:rsidR="001636BA" w:rsidRPr="00F2149E" w:rsidRDefault="008E7FA5" w:rsidP="002D7629">
      <w:pPr>
        <w:pStyle w:val="a3"/>
        <w:spacing w:before="1"/>
        <w:ind w:left="112" w:right="118" w:firstLine="708"/>
        <w:jc w:val="both"/>
      </w:pPr>
      <w:r>
        <w:t>В соответствии постановлением Правительства Саратовской области от 10</w:t>
      </w:r>
      <w:r w:rsidR="00F2149E">
        <w:t xml:space="preserve"> </w:t>
      </w:r>
      <w:r>
        <w:t>января 2024 года №</w:t>
      </w:r>
      <w:r w:rsidR="00F2149E">
        <w:t xml:space="preserve"> </w:t>
      </w:r>
      <w:r>
        <w:t>3-П «О соглашениях, которыми предусматриваются меры по</w:t>
      </w:r>
      <w:r w:rsidR="00F2149E">
        <w:t xml:space="preserve"> </w:t>
      </w:r>
      <w:r>
        <w:t>социально-экономическому развитию и оздоровлению муниципальных финансов</w:t>
      </w:r>
      <w:r w:rsidR="00476390">
        <w:t xml:space="preserve"> </w:t>
      </w:r>
      <w:r>
        <w:t>муниципального района (городского округа) Саратовской области, на 2024 год» и</w:t>
      </w:r>
      <w:r w:rsidR="00F2149E">
        <w:t xml:space="preserve"> </w:t>
      </w:r>
      <w:r>
        <w:t>постановлением</w:t>
      </w:r>
      <w:r w:rsidR="00F2149E">
        <w:t xml:space="preserve"> </w:t>
      </w:r>
      <w:r>
        <w:t>Правительства</w:t>
      </w:r>
      <w:r w:rsidR="00F2149E">
        <w:t xml:space="preserve"> </w:t>
      </w:r>
      <w:r>
        <w:t>Саратовской</w:t>
      </w:r>
      <w:r w:rsidR="00F2149E">
        <w:t xml:space="preserve"> </w:t>
      </w:r>
      <w:r>
        <w:t>области</w:t>
      </w:r>
      <w:r w:rsidR="00F2149E">
        <w:t xml:space="preserve"> </w:t>
      </w:r>
      <w:r>
        <w:t>от</w:t>
      </w:r>
      <w:r w:rsidR="00DA1737">
        <w:t xml:space="preserve"> </w:t>
      </w:r>
      <w:r>
        <w:t>10</w:t>
      </w:r>
      <w:r w:rsidR="00F2149E">
        <w:t xml:space="preserve"> </w:t>
      </w:r>
      <w:r>
        <w:t>января</w:t>
      </w:r>
      <w:r w:rsidR="00F2149E">
        <w:t xml:space="preserve"> </w:t>
      </w:r>
      <w:r>
        <w:t>2024</w:t>
      </w:r>
      <w:r w:rsidR="00DA1737">
        <w:t xml:space="preserve"> </w:t>
      </w:r>
      <w:r>
        <w:t>года</w:t>
      </w:r>
      <w:r w:rsidR="00F2149E">
        <w:t xml:space="preserve"> </w:t>
      </w:r>
      <w:r>
        <w:t>№</w:t>
      </w:r>
      <w:r w:rsidR="00F2149E">
        <w:t xml:space="preserve"> </w:t>
      </w:r>
      <w:r>
        <w:t>4-П</w:t>
      </w:r>
      <w:r w:rsidR="00F2149E">
        <w:t xml:space="preserve"> </w:t>
      </w:r>
      <w:r>
        <w:t>«О</w:t>
      </w:r>
      <w:r w:rsidR="00F2149E">
        <w:t xml:space="preserve"> </w:t>
      </w:r>
      <w:r>
        <w:t>соглашениях,</w:t>
      </w:r>
      <w:r w:rsidR="00F2149E">
        <w:t xml:space="preserve"> </w:t>
      </w:r>
      <w:r>
        <w:t>которыми</w:t>
      </w:r>
      <w:r w:rsidR="00F2149E">
        <w:t xml:space="preserve"> </w:t>
      </w:r>
      <w:r>
        <w:t>предусматриваются</w:t>
      </w:r>
      <w:r w:rsidR="00F2149E">
        <w:t xml:space="preserve"> </w:t>
      </w:r>
      <w:r>
        <w:t>меры</w:t>
      </w:r>
      <w:r w:rsidR="00F2149E">
        <w:t xml:space="preserve"> </w:t>
      </w:r>
      <w:r>
        <w:t>по</w:t>
      </w:r>
      <w:r w:rsidR="00F2149E">
        <w:t xml:space="preserve"> </w:t>
      </w:r>
      <w:r>
        <w:t>социально-экономическому</w:t>
      </w:r>
      <w:r w:rsidR="00F2149E">
        <w:t xml:space="preserve"> </w:t>
      </w:r>
      <w:r>
        <w:t>развитию</w:t>
      </w:r>
      <w:r w:rsidR="00F2149E">
        <w:t xml:space="preserve"> </w:t>
      </w:r>
      <w:r>
        <w:t>и</w:t>
      </w:r>
      <w:r w:rsidR="00F2149E">
        <w:t xml:space="preserve"> </w:t>
      </w:r>
      <w:r>
        <w:t>оздоровлению</w:t>
      </w:r>
      <w:r w:rsidR="00F2149E">
        <w:t xml:space="preserve"> </w:t>
      </w:r>
      <w:r>
        <w:t>муниципальных</w:t>
      </w:r>
      <w:r w:rsidR="00F2149E">
        <w:t xml:space="preserve"> </w:t>
      </w:r>
      <w:r>
        <w:t>финансо</w:t>
      </w:r>
      <w:r w:rsidR="00F53338">
        <w:t>в</w:t>
      </w:r>
      <w:r w:rsidR="00F2149E">
        <w:t xml:space="preserve"> </w:t>
      </w:r>
      <w:r>
        <w:t>муниципальных</w:t>
      </w:r>
      <w:r w:rsidR="00F2149E">
        <w:t xml:space="preserve"> </w:t>
      </w:r>
      <w:r>
        <w:t>поселений</w:t>
      </w:r>
      <w:r w:rsidR="00F2149E">
        <w:t xml:space="preserve"> </w:t>
      </w:r>
      <w:r>
        <w:t>Саратовской</w:t>
      </w:r>
      <w:r w:rsidR="00F2149E">
        <w:t xml:space="preserve"> </w:t>
      </w:r>
      <w:r>
        <w:t>области,</w:t>
      </w:r>
      <w:r w:rsidR="00F2149E">
        <w:t xml:space="preserve"> </w:t>
      </w:r>
      <w:r>
        <w:t>на</w:t>
      </w:r>
      <w:r w:rsidR="00F2149E">
        <w:t xml:space="preserve"> </w:t>
      </w:r>
      <w:r>
        <w:t>2024</w:t>
      </w:r>
      <w:r w:rsidR="00F2149E">
        <w:t xml:space="preserve"> </w:t>
      </w:r>
      <w:r>
        <w:t>год»</w:t>
      </w:r>
      <w:r w:rsidR="00F2149E">
        <w:t xml:space="preserve"> </w:t>
      </w:r>
      <w:r>
        <w:t>на</w:t>
      </w:r>
      <w:r w:rsidR="00F2149E">
        <w:t xml:space="preserve"> </w:t>
      </w:r>
      <w:r>
        <w:t>основании</w:t>
      </w:r>
      <w:r w:rsidR="00F2149E">
        <w:t xml:space="preserve"> </w:t>
      </w:r>
      <w:r w:rsidR="00F002A1">
        <w:t>Устава Больше</w:t>
      </w:r>
      <w:r w:rsidR="00F2149E">
        <w:t>дмитриев</w:t>
      </w:r>
      <w:r w:rsidR="00F002A1">
        <w:t>ского муниципального образования Лысогорского</w:t>
      </w:r>
      <w:r>
        <w:t xml:space="preserve"> муниципального района Саратовской области</w:t>
      </w:r>
      <w:r w:rsidR="005D0844">
        <w:t>,</w:t>
      </w:r>
      <w:r>
        <w:t xml:space="preserve"> администрация</w:t>
      </w:r>
      <w:r w:rsidR="00F2149E">
        <w:t xml:space="preserve"> Большедмитриевского </w:t>
      </w:r>
      <w:r w:rsidR="00F002A1">
        <w:t>муниципального образования</w:t>
      </w:r>
      <w:r w:rsidR="00F2149E">
        <w:t xml:space="preserve"> </w:t>
      </w:r>
      <w:r w:rsidRPr="00F2149E">
        <w:t>ПОСТАНОВЛЯЕТ:</w:t>
      </w:r>
    </w:p>
    <w:p w:rsidR="001636BA" w:rsidRDefault="008E7FA5" w:rsidP="002D7629">
      <w:pPr>
        <w:pStyle w:val="a5"/>
        <w:numPr>
          <w:ilvl w:val="0"/>
          <w:numId w:val="1"/>
        </w:numPr>
        <w:tabs>
          <w:tab w:val="left" w:pos="1143"/>
        </w:tabs>
        <w:spacing w:before="1"/>
        <w:ind w:right="117" w:firstLine="566"/>
        <w:rPr>
          <w:sz w:val="28"/>
        </w:rPr>
      </w:pPr>
      <w:r>
        <w:rPr>
          <w:sz w:val="28"/>
        </w:rPr>
        <w:t>Утвердить</w:t>
      </w:r>
      <w:r w:rsidR="00F2149E">
        <w:rPr>
          <w:sz w:val="28"/>
        </w:rPr>
        <w:t xml:space="preserve"> </w:t>
      </w:r>
      <w:r>
        <w:rPr>
          <w:sz w:val="28"/>
        </w:rPr>
        <w:t>план</w:t>
      </w:r>
      <w:r w:rsidR="00F2149E">
        <w:rPr>
          <w:sz w:val="28"/>
        </w:rPr>
        <w:t xml:space="preserve"> </w:t>
      </w:r>
      <w:r>
        <w:rPr>
          <w:sz w:val="28"/>
        </w:rPr>
        <w:t>мероприятий</w:t>
      </w:r>
      <w:r w:rsidR="00F2149E">
        <w:rPr>
          <w:sz w:val="28"/>
        </w:rPr>
        <w:t xml:space="preserve"> </w:t>
      </w:r>
      <w:r>
        <w:rPr>
          <w:sz w:val="28"/>
        </w:rPr>
        <w:t>(«дорожную</w:t>
      </w:r>
      <w:r w:rsidR="00F2149E">
        <w:rPr>
          <w:sz w:val="28"/>
        </w:rPr>
        <w:t xml:space="preserve"> </w:t>
      </w:r>
      <w:r>
        <w:rPr>
          <w:sz w:val="28"/>
        </w:rPr>
        <w:t>карту»)</w:t>
      </w:r>
      <w:r w:rsidR="00F2149E">
        <w:rPr>
          <w:sz w:val="28"/>
        </w:rPr>
        <w:t xml:space="preserve"> </w:t>
      </w:r>
      <w:r>
        <w:rPr>
          <w:sz w:val="28"/>
        </w:rPr>
        <w:t>по</w:t>
      </w:r>
      <w:r w:rsidR="00F2149E">
        <w:rPr>
          <w:sz w:val="28"/>
        </w:rPr>
        <w:t xml:space="preserve"> </w:t>
      </w:r>
      <w:r>
        <w:rPr>
          <w:sz w:val="28"/>
        </w:rPr>
        <w:t>взысканию</w:t>
      </w:r>
      <w:r w:rsidR="00F2149E">
        <w:rPr>
          <w:sz w:val="28"/>
        </w:rPr>
        <w:t xml:space="preserve"> </w:t>
      </w:r>
      <w:r>
        <w:rPr>
          <w:sz w:val="28"/>
        </w:rPr>
        <w:t>дебиторской</w:t>
      </w:r>
      <w:r w:rsidR="00F2149E">
        <w:rPr>
          <w:sz w:val="28"/>
        </w:rPr>
        <w:t xml:space="preserve"> </w:t>
      </w:r>
      <w:r>
        <w:rPr>
          <w:sz w:val="28"/>
        </w:rPr>
        <w:t>задолженности</w:t>
      </w:r>
      <w:r w:rsidR="00F2149E">
        <w:rPr>
          <w:sz w:val="28"/>
        </w:rPr>
        <w:t xml:space="preserve"> </w:t>
      </w:r>
      <w:r>
        <w:rPr>
          <w:sz w:val="28"/>
        </w:rPr>
        <w:t>по</w:t>
      </w:r>
      <w:r w:rsidR="00F2149E">
        <w:rPr>
          <w:sz w:val="28"/>
        </w:rPr>
        <w:t xml:space="preserve"> </w:t>
      </w:r>
      <w:r>
        <w:rPr>
          <w:sz w:val="28"/>
        </w:rPr>
        <w:t>платежам,</w:t>
      </w:r>
      <w:r w:rsidR="00F2149E">
        <w:rPr>
          <w:sz w:val="28"/>
        </w:rPr>
        <w:t xml:space="preserve"> </w:t>
      </w:r>
      <w:r>
        <w:rPr>
          <w:sz w:val="28"/>
        </w:rPr>
        <w:t>формирующим</w:t>
      </w:r>
      <w:r w:rsidR="00F2149E">
        <w:rPr>
          <w:sz w:val="28"/>
        </w:rPr>
        <w:t xml:space="preserve"> </w:t>
      </w:r>
      <w:r>
        <w:rPr>
          <w:sz w:val="28"/>
        </w:rPr>
        <w:t>доходную</w:t>
      </w:r>
      <w:r w:rsidR="00F2149E">
        <w:rPr>
          <w:sz w:val="28"/>
        </w:rPr>
        <w:t xml:space="preserve"> </w:t>
      </w:r>
      <w:r>
        <w:rPr>
          <w:sz w:val="28"/>
        </w:rPr>
        <w:t>часть</w:t>
      </w:r>
      <w:r w:rsidR="00F2149E">
        <w:rPr>
          <w:sz w:val="28"/>
        </w:rPr>
        <w:t xml:space="preserve"> </w:t>
      </w:r>
      <w:r w:rsidR="001C7821">
        <w:rPr>
          <w:sz w:val="28"/>
        </w:rPr>
        <w:t>бюджета Больше</w:t>
      </w:r>
      <w:r w:rsidR="00F2149E">
        <w:rPr>
          <w:sz w:val="28"/>
        </w:rPr>
        <w:t>дмитриев</w:t>
      </w:r>
      <w:r w:rsidR="001C7821">
        <w:rPr>
          <w:sz w:val="28"/>
        </w:rPr>
        <w:t>ского муниципального образования Лысогорского</w:t>
      </w:r>
      <w:r>
        <w:rPr>
          <w:sz w:val="28"/>
        </w:rPr>
        <w:t xml:space="preserve"> муниципального райо</w:t>
      </w:r>
      <w:r w:rsidR="001C7821">
        <w:rPr>
          <w:sz w:val="28"/>
        </w:rPr>
        <w:t xml:space="preserve">на Саратовской области </w:t>
      </w:r>
      <w:r>
        <w:rPr>
          <w:sz w:val="28"/>
        </w:rPr>
        <w:t>согласно</w:t>
      </w:r>
      <w:r w:rsidR="00F2149E">
        <w:rPr>
          <w:sz w:val="28"/>
        </w:rPr>
        <w:t xml:space="preserve"> </w:t>
      </w:r>
      <w:r>
        <w:rPr>
          <w:sz w:val="28"/>
        </w:rPr>
        <w:t>приложению</w:t>
      </w:r>
      <w:r w:rsidR="00F2149E">
        <w:rPr>
          <w:sz w:val="28"/>
        </w:rPr>
        <w:t xml:space="preserve"> </w:t>
      </w:r>
      <w:r>
        <w:rPr>
          <w:sz w:val="28"/>
        </w:rPr>
        <w:t>(далее–«дорожная</w:t>
      </w:r>
      <w:r w:rsidR="00F2149E">
        <w:rPr>
          <w:sz w:val="28"/>
        </w:rPr>
        <w:t xml:space="preserve"> </w:t>
      </w:r>
      <w:r>
        <w:rPr>
          <w:sz w:val="28"/>
        </w:rPr>
        <w:t>карта»).</w:t>
      </w:r>
    </w:p>
    <w:p w:rsidR="001636BA" w:rsidRDefault="008E7FA5" w:rsidP="002D7629">
      <w:pPr>
        <w:pStyle w:val="a5"/>
        <w:numPr>
          <w:ilvl w:val="0"/>
          <w:numId w:val="1"/>
        </w:numPr>
        <w:tabs>
          <w:tab w:val="left" w:pos="975"/>
        </w:tabs>
        <w:ind w:firstLine="566"/>
        <w:rPr>
          <w:sz w:val="28"/>
        </w:rPr>
      </w:pPr>
      <w:r>
        <w:rPr>
          <w:sz w:val="28"/>
        </w:rPr>
        <w:t>Главным</w:t>
      </w:r>
      <w:r w:rsidR="00F2149E">
        <w:rPr>
          <w:sz w:val="28"/>
        </w:rPr>
        <w:t xml:space="preserve"> </w:t>
      </w:r>
      <w:r>
        <w:rPr>
          <w:sz w:val="28"/>
        </w:rPr>
        <w:t>администраторам</w:t>
      </w:r>
      <w:r w:rsidR="00F2149E">
        <w:rPr>
          <w:sz w:val="28"/>
        </w:rPr>
        <w:t xml:space="preserve"> </w:t>
      </w:r>
      <w:r>
        <w:rPr>
          <w:sz w:val="28"/>
        </w:rPr>
        <w:t>доходов</w:t>
      </w:r>
      <w:r w:rsidR="00F2149E">
        <w:rPr>
          <w:sz w:val="28"/>
        </w:rPr>
        <w:t xml:space="preserve"> </w:t>
      </w:r>
      <w:r>
        <w:rPr>
          <w:sz w:val="28"/>
        </w:rPr>
        <w:t>бюджета</w:t>
      </w:r>
      <w:r w:rsidR="001C7821">
        <w:rPr>
          <w:sz w:val="28"/>
        </w:rPr>
        <w:t xml:space="preserve"> Боль</w:t>
      </w:r>
      <w:r w:rsidR="00472FE0">
        <w:rPr>
          <w:sz w:val="28"/>
        </w:rPr>
        <w:t>ш</w:t>
      </w:r>
      <w:r w:rsidR="001C7821">
        <w:rPr>
          <w:sz w:val="28"/>
        </w:rPr>
        <w:t>е</w:t>
      </w:r>
      <w:r w:rsidR="00F2149E">
        <w:rPr>
          <w:sz w:val="28"/>
        </w:rPr>
        <w:t>дмитриевс</w:t>
      </w:r>
      <w:r w:rsidR="001C7821">
        <w:rPr>
          <w:sz w:val="28"/>
        </w:rPr>
        <w:t>кого муниципального образования</w:t>
      </w:r>
      <w:r w:rsidR="00F2149E">
        <w:rPr>
          <w:sz w:val="28"/>
        </w:rPr>
        <w:t xml:space="preserve"> </w:t>
      </w:r>
      <w:r w:rsidR="00131AD8">
        <w:rPr>
          <w:sz w:val="28"/>
        </w:rPr>
        <w:t>Лысогорского</w:t>
      </w:r>
      <w:r w:rsidR="00F2149E">
        <w:rPr>
          <w:sz w:val="28"/>
        </w:rPr>
        <w:t xml:space="preserve"> </w:t>
      </w:r>
      <w:r>
        <w:rPr>
          <w:sz w:val="28"/>
        </w:rPr>
        <w:t>муниципального</w:t>
      </w:r>
      <w:r w:rsidR="00F2149E">
        <w:rPr>
          <w:sz w:val="28"/>
        </w:rPr>
        <w:t xml:space="preserve"> </w:t>
      </w:r>
      <w:r>
        <w:rPr>
          <w:sz w:val="28"/>
        </w:rPr>
        <w:t>района</w:t>
      </w:r>
      <w:r w:rsidR="00F2149E">
        <w:rPr>
          <w:sz w:val="28"/>
        </w:rPr>
        <w:t xml:space="preserve"> </w:t>
      </w:r>
      <w:r>
        <w:rPr>
          <w:sz w:val="28"/>
        </w:rPr>
        <w:t>Саратовской</w:t>
      </w:r>
      <w:r w:rsidR="00F2149E">
        <w:rPr>
          <w:sz w:val="28"/>
        </w:rPr>
        <w:t xml:space="preserve"> </w:t>
      </w:r>
      <w:r>
        <w:rPr>
          <w:sz w:val="28"/>
        </w:rPr>
        <w:t>области</w:t>
      </w:r>
      <w:r w:rsidR="00F2149E">
        <w:rPr>
          <w:sz w:val="28"/>
        </w:rPr>
        <w:t xml:space="preserve"> </w:t>
      </w:r>
      <w:r>
        <w:rPr>
          <w:sz w:val="28"/>
        </w:rPr>
        <w:t>организовать</w:t>
      </w:r>
      <w:r w:rsidR="002D7629">
        <w:rPr>
          <w:sz w:val="28"/>
        </w:rPr>
        <w:t xml:space="preserve"> </w:t>
      </w:r>
      <w:r>
        <w:rPr>
          <w:sz w:val="28"/>
        </w:rPr>
        <w:t>и</w:t>
      </w:r>
      <w:r w:rsidR="002D7629">
        <w:rPr>
          <w:sz w:val="28"/>
        </w:rPr>
        <w:t xml:space="preserve"> </w:t>
      </w:r>
      <w:r>
        <w:rPr>
          <w:sz w:val="28"/>
        </w:rPr>
        <w:t>обеспечить</w:t>
      </w:r>
      <w:r w:rsidR="002D7629">
        <w:rPr>
          <w:sz w:val="28"/>
        </w:rPr>
        <w:t xml:space="preserve"> </w:t>
      </w:r>
      <w:r>
        <w:rPr>
          <w:sz w:val="28"/>
        </w:rPr>
        <w:t>выполнение</w:t>
      </w:r>
      <w:r w:rsidR="002D7629">
        <w:rPr>
          <w:sz w:val="28"/>
        </w:rPr>
        <w:t xml:space="preserve"> </w:t>
      </w:r>
      <w:r>
        <w:rPr>
          <w:sz w:val="28"/>
        </w:rPr>
        <w:t>плана</w:t>
      </w:r>
      <w:r w:rsidR="002D7629">
        <w:rPr>
          <w:sz w:val="28"/>
        </w:rPr>
        <w:t xml:space="preserve"> </w:t>
      </w:r>
      <w:r>
        <w:rPr>
          <w:sz w:val="28"/>
        </w:rPr>
        <w:t>мероприятий («дорожной</w:t>
      </w:r>
      <w:r w:rsidR="002D7629">
        <w:rPr>
          <w:sz w:val="28"/>
        </w:rPr>
        <w:t xml:space="preserve"> </w:t>
      </w:r>
      <w:r>
        <w:rPr>
          <w:sz w:val="28"/>
        </w:rPr>
        <w:t>карты»).</w:t>
      </w:r>
    </w:p>
    <w:p w:rsidR="001636BA" w:rsidRDefault="008E7FA5" w:rsidP="002D7629">
      <w:pPr>
        <w:pStyle w:val="a5"/>
        <w:numPr>
          <w:ilvl w:val="0"/>
          <w:numId w:val="1"/>
        </w:numPr>
        <w:tabs>
          <w:tab w:val="left" w:pos="1136"/>
        </w:tabs>
        <w:ind w:firstLine="566"/>
        <w:rPr>
          <w:sz w:val="28"/>
        </w:rPr>
      </w:pPr>
      <w:r>
        <w:rPr>
          <w:sz w:val="28"/>
        </w:rPr>
        <w:t>Опубли</w:t>
      </w:r>
      <w:r w:rsidR="001C7821">
        <w:rPr>
          <w:sz w:val="28"/>
        </w:rPr>
        <w:t xml:space="preserve">ковать настоящее постановление </w:t>
      </w:r>
      <w:r>
        <w:rPr>
          <w:sz w:val="28"/>
        </w:rPr>
        <w:t xml:space="preserve">на официальном сайте </w:t>
      </w:r>
      <w:r w:rsidR="001C7821">
        <w:rPr>
          <w:sz w:val="28"/>
        </w:rPr>
        <w:t>Больше</w:t>
      </w:r>
      <w:r w:rsidR="002D7629">
        <w:rPr>
          <w:sz w:val="28"/>
        </w:rPr>
        <w:t>дмитриевс</w:t>
      </w:r>
      <w:r w:rsidR="001C7821">
        <w:rPr>
          <w:sz w:val="28"/>
        </w:rPr>
        <w:t>кого муниципального образования.</w:t>
      </w:r>
    </w:p>
    <w:p w:rsidR="00C64EE6" w:rsidRPr="00E76890" w:rsidRDefault="00C64EE6" w:rsidP="005D084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6890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1636BA" w:rsidRDefault="002D7629" w:rsidP="00BE6A84">
      <w:pPr>
        <w:pStyle w:val="a5"/>
        <w:numPr>
          <w:ilvl w:val="0"/>
          <w:numId w:val="1"/>
        </w:numPr>
        <w:tabs>
          <w:tab w:val="left" w:pos="1109"/>
        </w:tabs>
        <w:spacing w:before="65"/>
        <w:ind w:firstLine="597"/>
        <w:rPr>
          <w:sz w:val="28"/>
        </w:rPr>
      </w:pPr>
      <w:r>
        <w:rPr>
          <w:sz w:val="28"/>
        </w:rPr>
        <w:t xml:space="preserve">Контроль за </w:t>
      </w:r>
      <w:r w:rsidR="008E7FA5" w:rsidRPr="002D7629">
        <w:rPr>
          <w:sz w:val="28"/>
        </w:rPr>
        <w:t>исполнением</w:t>
      </w:r>
      <w:r>
        <w:rPr>
          <w:sz w:val="28"/>
        </w:rPr>
        <w:t xml:space="preserve"> </w:t>
      </w:r>
      <w:r w:rsidR="008E7FA5" w:rsidRPr="002D7629">
        <w:rPr>
          <w:sz w:val="28"/>
        </w:rPr>
        <w:t>настоящего</w:t>
      </w:r>
      <w:r>
        <w:rPr>
          <w:sz w:val="28"/>
        </w:rPr>
        <w:t xml:space="preserve"> </w:t>
      </w:r>
      <w:r w:rsidR="008E7FA5" w:rsidRPr="002D7629">
        <w:rPr>
          <w:sz w:val="28"/>
        </w:rPr>
        <w:t>постановления</w:t>
      </w:r>
      <w:r>
        <w:rPr>
          <w:sz w:val="28"/>
        </w:rPr>
        <w:t xml:space="preserve"> </w:t>
      </w:r>
      <w:r w:rsidR="001C7821" w:rsidRPr="002D7629">
        <w:rPr>
          <w:sz w:val="28"/>
        </w:rPr>
        <w:t>оставляю за собой.</w:t>
      </w:r>
    </w:p>
    <w:p w:rsidR="00BE6A84" w:rsidRPr="00BE6A84" w:rsidRDefault="00BE6A84" w:rsidP="00BE6A84">
      <w:pPr>
        <w:tabs>
          <w:tab w:val="left" w:pos="1109"/>
        </w:tabs>
        <w:spacing w:before="65"/>
        <w:ind w:left="112"/>
        <w:rPr>
          <w:sz w:val="28"/>
        </w:rPr>
      </w:pPr>
    </w:p>
    <w:p w:rsidR="001636BA" w:rsidRPr="00BE6A84" w:rsidRDefault="008E7FA5">
      <w:pPr>
        <w:pStyle w:val="1"/>
        <w:spacing w:before="1"/>
        <w:jc w:val="left"/>
        <w:rPr>
          <w:b w:val="0"/>
          <w:spacing w:val="-1"/>
        </w:rPr>
      </w:pPr>
      <w:r w:rsidRPr="00BE6A84">
        <w:rPr>
          <w:b w:val="0"/>
          <w:spacing w:val="-1"/>
        </w:rPr>
        <w:t>Глава</w:t>
      </w:r>
      <w:r w:rsidR="00BE6A84">
        <w:rPr>
          <w:b w:val="0"/>
          <w:spacing w:val="-1"/>
        </w:rPr>
        <w:t xml:space="preserve"> </w:t>
      </w:r>
      <w:r w:rsidR="001C7821" w:rsidRPr="00BE6A84">
        <w:rPr>
          <w:b w:val="0"/>
          <w:spacing w:val="-1"/>
        </w:rPr>
        <w:t>Больше</w:t>
      </w:r>
      <w:r w:rsidR="002D7629" w:rsidRPr="00BE6A84">
        <w:rPr>
          <w:b w:val="0"/>
          <w:spacing w:val="-1"/>
        </w:rPr>
        <w:t>дмитриев</w:t>
      </w:r>
      <w:r w:rsidR="001C7821" w:rsidRPr="00BE6A84">
        <w:rPr>
          <w:b w:val="0"/>
          <w:spacing w:val="-1"/>
        </w:rPr>
        <w:t>ского</w:t>
      </w:r>
    </w:p>
    <w:p w:rsidR="001C7821" w:rsidRPr="00BE6A84" w:rsidRDefault="001C7821">
      <w:pPr>
        <w:pStyle w:val="1"/>
        <w:spacing w:before="1"/>
        <w:jc w:val="left"/>
        <w:rPr>
          <w:b w:val="0"/>
          <w:spacing w:val="-1"/>
        </w:rPr>
      </w:pPr>
      <w:r w:rsidRPr="00BE6A84">
        <w:rPr>
          <w:b w:val="0"/>
          <w:spacing w:val="-1"/>
        </w:rPr>
        <w:t>муниципального образования</w:t>
      </w:r>
    </w:p>
    <w:p w:rsidR="002D7629" w:rsidRPr="00BE6A84" w:rsidRDefault="001C7821" w:rsidP="002D7629">
      <w:pPr>
        <w:pStyle w:val="1"/>
        <w:spacing w:before="1"/>
        <w:jc w:val="left"/>
        <w:rPr>
          <w:b w:val="0"/>
        </w:rPr>
      </w:pPr>
      <w:r w:rsidRPr="00BE6A84">
        <w:rPr>
          <w:b w:val="0"/>
          <w:spacing w:val="-1"/>
        </w:rPr>
        <w:t>Лысогорского</w:t>
      </w:r>
      <w:r w:rsidR="002D7629" w:rsidRPr="00BE6A84">
        <w:rPr>
          <w:b w:val="0"/>
          <w:spacing w:val="-1"/>
        </w:rPr>
        <w:t xml:space="preserve"> </w:t>
      </w:r>
      <w:r w:rsidR="008E7FA5" w:rsidRPr="00BE6A84">
        <w:rPr>
          <w:b w:val="0"/>
        </w:rPr>
        <w:t>муниципального</w:t>
      </w:r>
      <w:r w:rsidR="002D7629" w:rsidRPr="00BE6A84">
        <w:rPr>
          <w:b w:val="0"/>
        </w:rPr>
        <w:t xml:space="preserve"> </w:t>
      </w:r>
      <w:r w:rsidR="008E7FA5" w:rsidRPr="00BE6A84">
        <w:rPr>
          <w:b w:val="0"/>
        </w:rPr>
        <w:t>района</w:t>
      </w:r>
      <w:r w:rsidR="00BE6A84">
        <w:rPr>
          <w:b w:val="0"/>
        </w:rPr>
        <w:tab/>
      </w:r>
      <w:r w:rsidR="00BE6A84">
        <w:rPr>
          <w:b w:val="0"/>
        </w:rPr>
        <w:tab/>
      </w:r>
      <w:r w:rsidR="00BE6A84">
        <w:rPr>
          <w:b w:val="0"/>
        </w:rPr>
        <w:tab/>
      </w:r>
      <w:r w:rsidR="002D7629" w:rsidRPr="00BE6A84">
        <w:rPr>
          <w:b w:val="0"/>
        </w:rPr>
        <w:t>М.Н. Тулипкалиев</w:t>
      </w:r>
    </w:p>
    <w:p w:rsidR="00BE6A84" w:rsidRDefault="00BE6A84" w:rsidP="002D7629">
      <w:pPr>
        <w:pStyle w:val="1"/>
        <w:spacing w:before="1"/>
        <w:jc w:val="right"/>
        <w:rPr>
          <w:b w:val="0"/>
        </w:rPr>
        <w:sectPr w:rsidR="00BE6A84" w:rsidSect="00BE6A84">
          <w:headerReference w:type="default" r:id="rId7"/>
          <w:pgSz w:w="11900" w:h="16840"/>
          <w:pgMar w:top="794" w:right="851" w:bottom="794" w:left="1701" w:header="714" w:footer="0" w:gutter="0"/>
          <w:cols w:space="720"/>
          <w:docGrid w:linePitch="299"/>
        </w:sectPr>
      </w:pPr>
    </w:p>
    <w:p w:rsidR="002D7629" w:rsidRPr="00553AE8" w:rsidRDefault="002D7629" w:rsidP="002D7629">
      <w:pPr>
        <w:pStyle w:val="1"/>
        <w:spacing w:before="1"/>
        <w:jc w:val="right"/>
        <w:rPr>
          <w:b w:val="0"/>
          <w:sz w:val="24"/>
          <w:szCs w:val="24"/>
        </w:rPr>
      </w:pPr>
      <w:r w:rsidRPr="00553AE8">
        <w:rPr>
          <w:b w:val="0"/>
          <w:sz w:val="24"/>
          <w:szCs w:val="24"/>
        </w:rPr>
        <w:lastRenderedPageBreak/>
        <w:t>П</w:t>
      </w:r>
      <w:r w:rsidR="008E7FA5" w:rsidRPr="00553AE8">
        <w:rPr>
          <w:b w:val="0"/>
          <w:sz w:val="24"/>
          <w:szCs w:val="24"/>
        </w:rPr>
        <w:t>риложение к постановлению</w:t>
      </w:r>
    </w:p>
    <w:p w:rsidR="00553AE8" w:rsidRPr="00553AE8" w:rsidRDefault="008E7FA5" w:rsidP="002D7629">
      <w:pPr>
        <w:pStyle w:val="1"/>
        <w:spacing w:before="1"/>
        <w:jc w:val="right"/>
        <w:rPr>
          <w:b w:val="0"/>
          <w:sz w:val="24"/>
          <w:szCs w:val="24"/>
        </w:rPr>
      </w:pPr>
      <w:r w:rsidRPr="00553AE8">
        <w:rPr>
          <w:b w:val="0"/>
          <w:spacing w:val="-1"/>
          <w:sz w:val="24"/>
          <w:szCs w:val="24"/>
        </w:rPr>
        <w:t xml:space="preserve">администрации </w:t>
      </w:r>
      <w:r w:rsidR="001C7821" w:rsidRPr="00553AE8">
        <w:rPr>
          <w:b w:val="0"/>
          <w:sz w:val="24"/>
          <w:szCs w:val="24"/>
        </w:rPr>
        <w:t>Больше</w:t>
      </w:r>
      <w:r w:rsidR="002D7629" w:rsidRPr="00553AE8">
        <w:rPr>
          <w:b w:val="0"/>
          <w:sz w:val="24"/>
          <w:szCs w:val="24"/>
        </w:rPr>
        <w:t>дмитриев</w:t>
      </w:r>
      <w:r w:rsidR="00553AE8" w:rsidRPr="00553AE8">
        <w:rPr>
          <w:b w:val="0"/>
          <w:sz w:val="24"/>
          <w:szCs w:val="24"/>
        </w:rPr>
        <w:t>ского</w:t>
      </w:r>
    </w:p>
    <w:p w:rsidR="001636BA" w:rsidRPr="00553AE8" w:rsidRDefault="001C7821" w:rsidP="002D7629">
      <w:pPr>
        <w:pStyle w:val="1"/>
        <w:spacing w:before="1"/>
        <w:jc w:val="right"/>
        <w:rPr>
          <w:b w:val="0"/>
          <w:sz w:val="24"/>
          <w:szCs w:val="24"/>
        </w:rPr>
      </w:pPr>
      <w:r w:rsidRPr="00553AE8">
        <w:rPr>
          <w:b w:val="0"/>
          <w:sz w:val="24"/>
          <w:szCs w:val="24"/>
        </w:rPr>
        <w:t>муниципального образования</w:t>
      </w:r>
    </w:p>
    <w:p w:rsidR="001636BA" w:rsidRPr="00553AE8" w:rsidRDefault="008E7FA5" w:rsidP="00553AE8">
      <w:pPr>
        <w:pStyle w:val="a3"/>
        <w:spacing w:line="321" w:lineRule="exact"/>
        <w:ind w:left="1440" w:right="5" w:firstLine="720"/>
        <w:jc w:val="right"/>
        <w:rPr>
          <w:sz w:val="24"/>
          <w:szCs w:val="24"/>
        </w:rPr>
      </w:pPr>
      <w:r w:rsidRPr="00553AE8">
        <w:rPr>
          <w:sz w:val="24"/>
          <w:szCs w:val="24"/>
        </w:rPr>
        <w:t>от</w:t>
      </w:r>
      <w:r w:rsidR="002D7629" w:rsidRPr="00553AE8">
        <w:rPr>
          <w:sz w:val="24"/>
          <w:szCs w:val="24"/>
        </w:rPr>
        <w:t xml:space="preserve"> 25 марта </w:t>
      </w:r>
      <w:r w:rsidR="00A62380" w:rsidRPr="00553AE8">
        <w:rPr>
          <w:sz w:val="24"/>
          <w:szCs w:val="24"/>
        </w:rPr>
        <w:t>марта</w:t>
      </w:r>
      <w:r w:rsidRPr="00553AE8">
        <w:rPr>
          <w:sz w:val="24"/>
          <w:szCs w:val="24"/>
        </w:rPr>
        <w:t>2024года</w:t>
      </w:r>
    </w:p>
    <w:p w:rsidR="001636BA" w:rsidRPr="00476390" w:rsidRDefault="008E7FA5">
      <w:pPr>
        <w:pStyle w:val="1"/>
        <w:spacing w:before="259" w:line="322" w:lineRule="exact"/>
        <w:ind w:left="5413" w:right="5275"/>
        <w:rPr>
          <w:b w:val="0"/>
          <w:sz w:val="24"/>
          <w:szCs w:val="24"/>
        </w:rPr>
      </w:pPr>
      <w:r w:rsidRPr="00476390">
        <w:rPr>
          <w:b w:val="0"/>
          <w:sz w:val="24"/>
          <w:szCs w:val="24"/>
        </w:rPr>
        <w:t>План</w:t>
      </w:r>
      <w:r w:rsidR="00EE7B29" w:rsidRPr="00476390">
        <w:rPr>
          <w:b w:val="0"/>
          <w:sz w:val="24"/>
          <w:szCs w:val="24"/>
        </w:rPr>
        <w:t xml:space="preserve"> </w:t>
      </w:r>
      <w:r w:rsidRPr="00476390">
        <w:rPr>
          <w:b w:val="0"/>
          <w:sz w:val="24"/>
          <w:szCs w:val="24"/>
        </w:rPr>
        <w:t>мероприятий</w:t>
      </w:r>
      <w:r w:rsidR="00EE7B29" w:rsidRPr="00476390">
        <w:rPr>
          <w:b w:val="0"/>
          <w:sz w:val="24"/>
          <w:szCs w:val="24"/>
        </w:rPr>
        <w:t xml:space="preserve"> </w:t>
      </w:r>
      <w:r w:rsidRPr="00476390">
        <w:rPr>
          <w:b w:val="0"/>
          <w:sz w:val="24"/>
          <w:szCs w:val="24"/>
        </w:rPr>
        <w:t>(«дорожная</w:t>
      </w:r>
      <w:r w:rsidR="00EE7B29" w:rsidRPr="00476390">
        <w:rPr>
          <w:b w:val="0"/>
          <w:sz w:val="24"/>
          <w:szCs w:val="24"/>
        </w:rPr>
        <w:t xml:space="preserve"> </w:t>
      </w:r>
      <w:r w:rsidRPr="00476390">
        <w:rPr>
          <w:b w:val="0"/>
          <w:sz w:val="24"/>
          <w:szCs w:val="24"/>
        </w:rPr>
        <w:t>карта»)</w:t>
      </w:r>
    </w:p>
    <w:p w:rsidR="001636BA" w:rsidRPr="00476390" w:rsidRDefault="008E7FA5">
      <w:pPr>
        <w:ind w:left="825" w:right="688" w:hanging="1"/>
        <w:jc w:val="center"/>
        <w:rPr>
          <w:sz w:val="24"/>
          <w:szCs w:val="24"/>
        </w:rPr>
      </w:pPr>
      <w:r w:rsidRPr="00476390">
        <w:rPr>
          <w:sz w:val="24"/>
          <w:szCs w:val="24"/>
        </w:rPr>
        <w:t>по взысканию дебиторской задолженности по платежам, формирующим до</w:t>
      </w:r>
      <w:r w:rsidR="00A62380" w:rsidRPr="00476390">
        <w:rPr>
          <w:sz w:val="24"/>
          <w:szCs w:val="24"/>
        </w:rPr>
        <w:t>х</w:t>
      </w:r>
      <w:r w:rsidR="001C7821" w:rsidRPr="00476390">
        <w:rPr>
          <w:sz w:val="24"/>
          <w:szCs w:val="24"/>
        </w:rPr>
        <w:t>одную часть бюджета Больше</w:t>
      </w:r>
      <w:r w:rsidR="00EE7B29" w:rsidRPr="00476390">
        <w:rPr>
          <w:sz w:val="24"/>
          <w:szCs w:val="24"/>
        </w:rPr>
        <w:t>дмитриев</w:t>
      </w:r>
      <w:r w:rsidR="001C7821" w:rsidRPr="00476390">
        <w:rPr>
          <w:sz w:val="24"/>
          <w:szCs w:val="24"/>
        </w:rPr>
        <w:t>ского муниципального образования Лысогорского</w:t>
      </w:r>
      <w:r w:rsidR="00EE7B29" w:rsidRPr="00476390">
        <w:rPr>
          <w:sz w:val="24"/>
          <w:szCs w:val="24"/>
        </w:rPr>
        <w:t xml:space="preserve"> </w:t>
      </w:r>
      <w:r w:rsidRPr="00476390">
        <w:rPr>
          <w:sz w:val="24"/>
          <w:szCs w:val="24"/>
        </w:rPr>
        <w:t>муниципального</w:t>
      </w:r>
      <w:r w:rsidR="00EE7B29" w:rsidRPr="00476390">
        <w:rPr>
          <w:sz w:val="24"/>
          <w:szCs w:val="24"/>
        </w:rPr>
        <w:t xml:space="preserve"> </w:t>
      </w:r>
      <w:r w:rsidRPr="00476390">
        <w:rPr>
          <w:sz w:val="24"/>
          <w:szCs w:val="24"/>
        </w:rPr>
        <w:t>района</w:t>
      </w:r>
      <w:r w:rsidR="00EE7B29" w:rsidRPr="00476390">
        <w:rPr>
          <w:sz w:val="24"/>
          <w:szCs w:val="24"/>
        </w:rPr>
        <w:t xml:space="preserve"> </w:t>
      </w:r>
      <w:r w:rsidRPr="00476390">
        <w:rPr>
          <w:sz w:val="24"/>
          <w:szCs w:val="24"/>
        </w:rPr>
        <w:t>Саратовской</w:t>
      </w:r>
      <w:r w:rsidR="00EE7B29" w:rsidRPr="00476390">
        <w:rPr>
          <w:sz w:val="24"/>
          <w:szCs w:val="24"/>
        </w:rPr>
        <w:t xml:space="preserve"> </w:t>
      </w:r>
      <w:r w:rsidRPr="00476390">
        <w:rPr>
          <w:sz w:val="24"/>
          <w:szCs w:val="24"/>
        </w:rPr>
        <w:t>области</w:t>
      </w:r>
    </w:p>
    <w:p w:rsidR="001636BA" w:rsidRDefault="001636BA">
      <w:pPr>
        <w:pStyle w:val="a3"/>
        <w:spacing w:before="6"/>
        <w:rPr>
          <w:b/>
          <w:sz w:val="25"/>
        </w:rPr>
      </w:pPr>
    </w:p>
    <w:p w:rsidR="001636BA" w:rsidRPr="00A62380" w:rsidRDefault="008E7FA5" w:rsidP="00553AE8">
      <w:pPr>
        <w:pStyle w:val="a5"/>
        <w:numPr>
          <w:ilvl w:val="1"/>
          <w:numId w:val="1"/>
        </w:numPr>
        <w:tabs>
          <w:tab w:val="left" w:pos="1066"/>
        </w:tabs>
        <w:ind w:right="838" w:hanging="279"/>
        <w:jc w:val="center"/>
        <w:rPr>
          <w:sz w:val="24"/>
        </w:rPr>
      </w:pPr>
      <w:r>
        <w:rPr>
          <w:sz w:val="24"/>
        </w:rPr>
        <w:t>Перечень</w:t>
      </w:r>
      <w:r w:rsidR="00EE7B29">
        <w:rPr>
          <w:sz w:val="24"/>
        </w:rPr>
        <w:t xml:space="preserve"> </w:t>
      </w:r>
      <w:r>
        <w:rPr>
          <w:sz w:val="24"/>
        </w:rPr>
        <w:t>мероприятий</w:t>
      </w:r>
      <w:r w:rsidR="00EE7B29">
        <w:rPr>
          <w:sz w:val="24"/>
        </w:rPr>
        <w:t xml:space="preserve"> </w:t>
      </w:r>
      <w:r>
        <w:rPr>
          <w:sz w:val="24"/>
        </w:rPr>
        <w:t>по</w:t>
      </w:r>
      <w:r w:rsidR="00EE7B29">
        <w:rPr>
          <w:sz w:val="24"/>
        </w:rPr>
        <w:t xml:space="preserve"> </w:t>
      </w:r>
      <w:r>
        <w:rPr>
          <w:sz w:val="24"/>
        </w:rPr>
        <w:t>взысканию</w:t>
      </w:r>
      <w:r w:rsidR="00EE7B29">
        <w:rPr>
          <w:sz w:val="24"/>
        </w:rPr>
        <w:t xml:space="preserve"> </w:t>
      </w:r>
      <w:r>
        <w:rPr>
          <w:sz w:val="24"/>
        </w:rPr>
        <w:t>дебиторской</w:t>
      </w:r>
      <w:r w:rsidR="00EE7B29">
        <w:rPr>
          <w:sz w:val="24"/>
        </w:rPr>
        <w:t xml:space="preserve"> </w:t>
      </w:r>
      <w:r>
        <w:rPr>
          <w:sz w:val="24"/>
        </w:rPr>
        <w:t>задолженности</w:t>
      </w:r>
      <w:r w:rsidR="00EE7B29">
        <w:rPr>
          <w:sz w:val="24"/>
        </w:rPr>
        <w:t xml:space="preserve"> </w:t>
      </w:r>
      <w:r>
        <w:rPr>
          <w:sz w:val="24"/>
        </w:rPr>
        <w:t>по</w:t>
      </w:r>
      <w:r w:rsidR="00EE7B29">
        <w:rPr>
          <w:sz w:val="24"/>
        </w:rPr>
        <w:t xml:space="preserve"> </w:t>
      </w:r>
      <w:r>
        <w:rPr>
          <w:sz w:val="24"/>
        </w:rPr>
        <w:t>платежам,</w:t>
      </w:r>
      <w:r w:rsidR="00EE7B29">
        <w:rPr>
          <w:sz w:val="24"/>
        </w:rPr>
        <w:t xml:space="preserve"> </w:t>
      </w:r>
      <w:r>
        <w:rPr>
          <w:sz w:val="24"/>
        </w:rPr>
        <w:t>формирующим</w:t>
      </w:r>
      <w:r w:rsidR="00EE7B29">
        <w:rPr>
          <w:sz w:val="24"/>
        </w:rPr>
        <w:t xml:space="preserve"> </w:t>
      </w:r>
      <w:r>
        <w:rPr>
          <w:sz w:val="24"/>
        </w:rPr>
        <w:t>доходную</w:t>
      </w:r>
      <w:r w:rsidR="00EE7B29">
        <w:rPr>
          <w:sz w:val="24"/>
        </w:rPr>
        <w:t xml:space="preserve"> </w:t>
      </w:r>
      <w:r>
        <w:rPr>
          <w:sz w:val="24"/>
        </w:rPr>
        <w:t>часть</w:t>
      </w:r>
      <w:r w:rsidR="00EE7B29">
        <w:rPr>
          <w:sz w:val="24"/>
        </w:rPr>
        <w:t xml:space="preserve"> </w:t>
      </w:r>
      <w:r>
        <w:rPr>
          <w:sz w:val="24"/>
        </w:rPr>
        <w:t>бюджета</w:t>
      </w:r>
      <w:r w:rsidR="00EE7B29">
        <w:rPr>
          <w:sz w:val="24"/>
        </w:rPr>
        <w:t xml:space="preserve"> </w:t>
      </w:r>
      <w:r w:rsidR="00F360D8">
        <w:rPr>
          <w:sz w:val="24"/>
        </w:rPr>
        <w:t>Больше</w:t>
      </w:r>
      <w:r w:rsidR="00EE7B29">
        <w:rPr>
          <w:sz w:val="24"/>
        </w:rPr>
        <w:t>дмитриев</w:t>
      </w:r>
      <w:r w:rsidR="00F360D8">
        <w:rPr>
          <w:sz w:val="24"/>
        </w:rPr>
        <w:t>ского муниц</w:t>
      </w:r>
      <w:r w:rsidR="00472FE0">
        <w:rPr>
          <w:sz w:val="24"/>
        </w:rPr>
        <w:t>и</w:t>
      </w:r>
      <w:r w:rsidR="00F360D8">
        <w:rPr>
          <w:sz w:val="24"/>
        </w:rPr>
        <w:t>пального образования Лысогорского</w:t>
      </w:r>
      <w:r w:rsidR="00EE7B29">
        <w:rPr>
          <w:sz w:val="24"/>
        </w:rPr>
        <w:t xml:space="preserve"> </w:t>
      </w:r>
      <w:r>
        <w:rPr>
          <w:sz w:val="24"/>
        </w:rPr>
        <w:t>муниципального</w:t>
      </w:r>
      <w:r w:rsidR="00EE7B29">
        <w:rPr>
          <w:sz w:val="24"/>
        </w:rPr>
        <w:t xml:space="preserve"> </w:t>
      </w:r>
      <w:r>
        <w:rPr>
          <w:sz w:val="24"/>
        </w:rPr>
        <w:t>района</w:t>
      </w:r>
      <w:r w:rsidR="00EE7B29">
        <w:rPr>
          <w:sz w:val="24"/>
        </w:rPr>
        <w:t xml:space="preserve"> </w:t>
      </w:r>
      <w:r>
        <w:rPr>
          <w:sz w:val="24"/>
        </w:rPr>
        <w:t>Саратовской</w:t>
      </w:r>
      <w:r w:rsidR="00EE7B29">
        <w:rPr>
          <w:sz w:val="24"/>
        </w:rPr>
        <w:t xml:space="preserve"> </w:t>
      </w:r>
      <w:r w:rsidR="00F360D8">
        <w:rPr>
          <w:sz w:val="24"/>
        </w:rPr>
        <w:t>области</w:t>
      </w:r>
      <w:r w:rsidR="00EE7B29">
        <w:rPr>
          <w:sz w:val="24"/>
        </w:rPr>
        <w:t xml:space="preserve"> </w:t>
      </w:r>
      <w:r>
        <w:rPr>
          <w:sz w:val="24"/>
        </w:rPr>
        <w:t>и</w:t>
      </w:r>
      <w:r w:rsidR="00EE7B29">
        <w:rPr>
          <w:sz w:val="24"/>
        </w:rPr>
        <w:t xml:space="preserve"> </w:t>
      </w:r>
      <w:r w:rsidRPr="00A62380">
        <w:rPr>
          <w:sz w:val="24"/>
        </w:rPr>
        <w:t>принятию</w:t>
      </w:r>
      <w:r w:rsidR="00EE7B29">
        <w:rPr>
          <w:sz w:val="24"/>
        </w:rPr>
        <w:t xml:space="preserve"> </w:t>
      </w:r>
      <w:r w:rsidRPr="00A62380">
        <w:rPr>
          <w:sz w:val="24"/>
        </w:rPr>
        <w:t>эффектив</w:t>
      </w:r>
      <w:r w:rsidR="00EE7B29">
        <w:rPr>
          <w:sz w:val="24"/>
        </w:rPr>
        <w:t>и</w:t>
      </w:r>
      <w:r w:rsidRPr="00A62380">
        <w:rPr>
          <w:sz w:val="24"/>
        </w:rPr>
        <w:t>ных</w:t>
      </w:r>
      <w:r w:rsidR="00EE7B29">
        <w:rPr>
          <w:sz w:val="24"/>
        </w:rPr>
        <w:t xml:space="preserve"> </w:t>
      </w:r>
      <w:r w:rsidRPr="00A62380">
        <w:rPr>
          <w:sz w:val="24"/>
        </w:rPr>
        <w:t>мер</w:t>
      </w:r>
      <w:r w:rsidR="00EE7B29">
        <w:rPr>
          <w:sz w:val="24"/>
        </w:rPr>
        <w:t xml:space="preserve"> </w:t>
      </w:r>
      <w:r w:rsidRPr="00A62380">
        <w:rPr>
          <w:sz w:val="24"/>
        </w:rPr>
        <w:t>по</w:t>
      </w:r>
      <w:r w:rsidR="00EE7B29">
        <w:rPr>
          <w:sz w:val="24"/>
        </w:rPr>
        <w:t xml:space="preserve"> </w:t>
      </w:r>
      <w:r w:rsidRPr="00A62380">
        <w:rPr>
          <w:sz w:val="24"/>
        </w:rPr>
        <w:t>ее</w:t>
      </w:r>
      <w:r w:rsidR="00EE7B29">
        <w:rPr>
          <w:sz w:val="24"/>
        </w:rPr>
        <w:t xml:space="preserve"> </w:t>
      </w:r>
      <w:r w:rsidRPr="00A62380">
        <w:rPr>
          <w:sz w:val="24"/>
        </w:rPr>
        <w:t>снижению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4"/>
        <w:gridCol w:w="3400"/>
        <w:gridCol w:w="4550"/>
        <w:gridCol w:w="2695"/>
        <w:gridCol w:w="2942"/>
      </w:tblGrid>
      <w:tr w:rsidR="001636BA">
        <w:trPr>
          <w:trHeight w:val="685"/>
        </w:trPr>
        <w:tc>
          <w:tcPr>
            <w:tcW w:w="1154" w:type="dxa"/>
          </w:tcPr>
          <w:p w:rsidR="001636BA" w:rsidRDefault="008E7FA5">
            <w:pPr>
              <w:pStyle w:val="TableParagraph"/>
              <w:ind w:left="234" w:right="193" w:firstLine="16"/>
              <w:rPr>
                <w:sz w:val="24"/>
              </w:rPr>
            </w:pPr>
            <w:r>
              <w:rPr>
                <w:sz w:val="24"/>
              </w:rPr>
              <w:t>Номерстроки</w:t>
            </w:r>
          </w:p>
        </w:tc>
        <w:tc>
          <w:tcPr>
            <w:tcW w:w="3400" w:type="dxa"/>
          </w:tcPr>
          <w:p w:rsidR="001636BA" w:rsidRDefault="008E7FA5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550" w:type="dxa"/>
          </w:tcPr>
          <w:p w:rsidR="001636BA" w:rsidRDefault="008E7FA5">
            <w:pPr>
              <w:pStyle w:val="TableParagraph"/>
              <w:spacing w:line="268" w:lineRule="exact"/>
              <w:ind w:left="1580" w:right="1555"/>
              <w:jc w:val="center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ind w:left="745" w:right="251" w:hanging="4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Рекомендуемый </w:t>
            </w:r>
            <w:r>
              <w:rPr>
                <w:spacing w:val="-1"/>
                <w:sz w:val="24"/>
              </w:rPr>
              <w:t>срок</w:t>
            </w:r>
            <w:r w:rsidR="00940C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</w:tbl>
    <w:p w:rsidR="00222109" w:rsidRPr="0030546D" w:rsidRDefault="00222109">
      <w:pPr>
        <w:rPr>
          <w:sz w:val="2"/>
          <w:szCs w:val="2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0"/>
        <w:gridCol w:w="14"/>
        <w:gridCol w:w="3387"/>
        <w:gridCol w:w="13"/>
        <w:gridCol w:w="4552"/>
        <w:gridCol w:w="2695"/>
        <w:gridCol w:w="2942"/>
      </w:tblGrid>
      <w:tr w:rsidR="001636BA" w:rsidTr="0030546D">
        <w:trPr>
          <w:trHeight w:val="275"/>
          <w:tblHeader/>
        </w:trPr>
        <w:tc>
          <w:tcPr>
            <w:tcW w:w="1154" w:type="dxa"/>
            <w:gridSpan w:val="2"/>
          </w:tcPr>
          <w:p w:rsidR="001636BA" w:rsidRDefault="008E7FA5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0" w:type="dxa"/>
            <w:gridSpan w:val="2"/>
          </w:tcPr>
          <w:p w:rsidR="001636BA" w:rsidRDefault="008E7FA5">
            <w:pPr>
              <w:pStyle w:val="TableParagraph"/>
              <w:spacing w:line="256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</w:tcPr>
          <w:p w:rsidR="001636BA" w:rsidRDefault="008E7FA5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5" w:type="dxa"/>
          </w:tcPr>
          <w:p w:rsidR="001636BA" w:rsidRDefault="008E7FA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2" w:type="dxa"/>
          </w:tcPr>
          <w:p w:rsidR="001636BA" w:rsidRDefault="008E7FA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36BA" w:rsidTr="00472FE0">
        <w:trPr>
          <w:trHeight w:val="419"/>
        </w:trPr>
        <w:tc>
          <w:tcPr>
            <w:tcW w:w="14743" w:type="dxa"/>
            <w:gridSpan w:val="7"/>
            <w:tcBorders>
              <w:bottom w:val="single" w:sz="4" w:space="0" w:color="auto"/>
            </w:tcBorders>
          </w:tcPr>
          <w:p w:rsidR="001636BA" w:rsidRDefault="008E7FA5" w:rsidP="007D6C0A">
            <w:pPr>
              <w:pStyle w:val="TableParagraph"/>
              <w:numPr>
                <w:ilvl w:val="0"/>
                <w:numId w:val="2"/>
              </w:numPr>
              <w:spacing w:before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7D6C0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состояния</w:t>
            </w:r>
            <w:r w:rsidR="007D6C0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7D6C0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36BA" w:rsidTr="00472FE0">
        <w:trPr>
          <w:trHeight w:val="7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401" w:right="40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 w:rsidR="007D6C0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472FE0">
              <w:rPr>
                <w:sz w:val="24"/>
              </w:rPr>
              <w:t xml:space="preserve"> задолженности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 w:rsidP="00EE7B29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Главные</w:t>
            </w:r>
            <w:r w:rsidR="00EE7B29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 w:rsidR="00472FE0">
              <w:rPr>
                <w:sz w:val="24"/>
              </w:rPr>
              <w:t xml:space="preserve"> (администраторы)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доходов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бюджета Больше</w:t>
            </w:r>
            <w:r w:rsidR="00EE7B29">
              <w:rPr>
                <w:sz w:val="24"/>
              </w:rPr>
              <w:t>дмитриев</w:t>
            </w:r>
            <w:r w:rsidR="00472FE0">
              <w:rPr>
                <w:sz w:val="24"/>
              </w:rPr>
              <w:t>ского муниципального образования Лысогорского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муниципального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8E7FA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позднее10-гочисла месяца</w:t>
            </w:r>
            <w:r w:rsidR="00476390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следующего</w:t>
            </w:r>
            <w:r w:rsidR="00476390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за отчетным</w:t>
            </w:r>
            <w:r w:rsidR="00476390">
              <w:rPr>
                <w:sz w:val="24"/>
              </w:rPr>
              <w:t xml:space="preserve">   </w:t>
            </w:r>
            <w:r w:rsidR="00472FE0"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BA" w:rsidRDefault="00EE7B2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="008E7FA5">
              <w:rPr>
                <w:sz w:val="24"/>
              </w:rPr>
              <w:t>ыявление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отражение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в</w:t>
            </w:r>
            <w:r w:rsidR="00472FE0">
              <w:rPr>
                <w:sz w:val="24"/>
              </w:rPr>
              <w:t xml:space="preserve"> бюджетном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учете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по итогам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инвентаризации сумм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текущей, просроченной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и долгосрочной дебиторской задолженности в зависимости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от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сроков уплаты</w:t>
            </w:r>
          </w:p>
        </w:tc>
      </w:tr>
      <w:tr w:rsidR="00A62380" w:rsidTr="00472FE0">
        <w:trPr>
          <w:trHeight w:val="27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 w:rsidR="00472FE0">
              <w:rPr>
                <w:sz w:val="24"/>
              </w:rPr>
              <w:t xml:space="preserve"> дебиторской</w:t>
            </w:r>
            <w:r w:rsidR="00476390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задолженности по</w:t>
            </w:r>
            <w:r w:rsidR="00476390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результатам</w:t>
            </w:r>
            <w:r w:rsidR="00476390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проведенной инвентаризации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EE7B29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Главные</w:t>
            </w:r>
            <w:r w:rsidR="00EE7B29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  <w:r w:rsidR="00472FE0">
              <w:rPr>
                <w:sz w:val="24"/>
              </w:rPr>
              <w:t xml:space="preserve"> (администраторы)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доходов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бюджета Больше</w:t>
            </w:r>
            <w:r w:rsidR="00EE7B29">
              <w:rPr>
                <w:sz w:val="24"/>
              </w:rPr>
              <w:t>дмитриев</w:t>
            </w:r>
            <w:r w:rsidR="00472FE0">
              <w:rPr>
                <w:sz w:val="24"/>
              </w:rPr>
              <w:t>ского муниципального образования Лысогорского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муниципального</w:t>
            </w:r>
            <w:r w:rsidR="00EE7B29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позднее10-гочисла месяца</w:t>
            </w:r>
            <w:r w:rsidR="00940C51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следующего</w:t>
            </w:r>
            <w:r w:rsidR="00940C51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за отчетным</w:t>
            </w:r>
            <w:r w:rsidR="00940C51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137282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A62380">
              <w:rPr>
                <w:sz w:val="24"/>
              </w:rPr>
              <w:t>ыявление</w:t>
            </w:r>
            <w:r>
              <w:rPr>
                <w:sz w:val="24"/>
              </w:rPr>
              <w:t xml:space="preserve"> </w:t>
            </w:r>
            <w:r w:rsidR="00A62380">
              <w:rPr>
                <w:sz w:val="24"/>
              </w:rPr>
              <w:t>сумм</w:t>
            </w:r>
            <w:r w:rsidR="00472FE0">
              <w:rPr>
                <w:sz w:val="24"/>
              </w:rPr>
              <w:t xml:space="preserve"> просроченной дебиторской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 с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истекшими</w:t>
            </w:r>
            <w:r w:rsidR="00AE75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истекающими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ближайшее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сроками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исковой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давности,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сумм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задолженности,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подлежащих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безнадежной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взысканию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их списанию</w:t>
            </w:r>
          </w:p>
        </w:tc>
      </w:tr>
      <w:tr w:rsidR="00A62380" w:rsidTr="00472FE0">
        <w:trPr>
          <w:trHeight w:val="27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80" w:rsidRDefault="00A62380" w:rsidP="00A62380">
            <w:pPr>
              <w:pStyle w:val="TableParagraph"/>
              <w:spacing w:line="253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72FE0">
              <w:rPr>
                <w:sz w:val="24"/>
              </w:rPr>
              <w:t xml:space="preserve"> признании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безнадежной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к</w:t>
            </w:r>
          </w:p>
          <w:p w:rsidR="00472FE0" w:rsidRDefault="0047639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472FE0">
              <w:rPr>
                <w:sz w:val="24"/>
              </w:rPr>
              <w:t>зысканию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задолженности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по</w:t>
            </w:r>
          </w:p>
          <w:p w:rsidR="00472FE0" w:rsidRDefault="00137282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472FE0">
              <w:rPr>
                <w:sz w:val="24"/>
              </w:rPr>
              <w:t>латежам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бюджет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ее</w:t>
            </w:r>
          </w:p>
          <w:p w:rsidR="00472FE0" w:rsidRDefault="0047639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72FE0">
              <w:rPr>
                <w:sz w:val="24"/>
              </w:rPr>
              <w:t>писании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(восстановлении)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в</w:t>
            </w:r>
          </w:p>
          <w:p w:rsidR="00472FE0" w:rsidRDefault="0047639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472FE0">
              <w:rPr>
                <w:sz w:val="24"/>
              </w:rPr>
              <w:t>оответствии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со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статьей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47</w:t>
            </w:r>
            <w:r w:rsidR="00472FE0">
              <w:rPr>
                <w:sz w:val="24"/>
                <w:vertAlign w:val="superscript"/>
              </w:rPr>
              <w:t>2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Бюджетного</w:t>
            </w:r>
            <w:r w:rsidR="00137282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кодекса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</w:p>
          <w:p w:rsidR="00472FE0" w:rsidRDefault="00137282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472FE0">
              <w:rPr>
                <w:sz w:val="24"/>
              </w:rPr>
              <w:t>лавными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администраторами</w:t>
            </w:r>
          </w:p>
          <w:p w:rsidR="00472FE0" w:rsidRDefault="00137282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Д</w:t>
            </w:r>
            <w:r w:rsidR="00472FE0">
              <w:rPr>
                <w:spacing w:val="-1"/>
                <w:sz w:val="24"/>
              </w:rPr>
              <w:t>оходов</w:t>
            </w:r>
            <w:r>
              <w:rPr>
                <w:spacing w:val="-1"/>
                <w:sz w:val="24"/>
              </w:rPr>
              <w:t xml:space="preserve"> </w:t>
            </w:r>
            <w:r w:rsidR="00472FE0">
              <w:rPr>
                <w:spacing w:val="-1"/>
                <w:sz w:val="24"/>
              </w:rPr>
              <w:t>бюджета</w:t>
            </w:r>
            <w:r>
              <w:rPr>
                <w:spacing w:val="-1"/>
                <w:sz w:val="24"/>
              </w:rPr>
              <w:t xml:space="preserve"> </w:t>
            </w:r>
            <w:r w:rsidR="00472FE0">
              <w:rPr>
                <w:spacing w:val="-1"/>
                <w:sz w:val="24"/>
              </w:rPr>
              <w:t>Лысогорского</w:t>
            </w:r>
          </w:p>
          <w:p w:rsidR="00472FE0" w:rsidRDefault="0047639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472FE0">
              <w:rPr>
                <w:sz w:val="24"/>
              </w:rPr>
              <w:t>униципального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района</w:t>
            </w:r>
            <w:r w:rsidR="00137282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бюджета Лысогорского МО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отдел</w:t>
            </w:r>
            <w:r w:rsidR="0013728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экономического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 w:rsidR="00AE75E3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торговли,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инвестиционной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имуществом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472FE0" w:rsidP="00472FE0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Главные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</w:p>
          <w:p w:rsidR="00A62380" w:rsidRDefault="00472FE0" w:rsidP="00137282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(администраторы)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 Больше</w:t>
            </w:r>
            <w:r w:rsidR="00137282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Лысогорского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A6238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472FE0">
              <w:rPr>
                <w:sz w:val="24"/>
              </w:rPr>
              <w:t xml:space="preserve"> позднее10-гочисла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месяца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отчетным</w:t>
            </w:r>
            <w:r w:rsidR="00476390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E0" w:rsidRDefault="00137282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  <w:r w:rsidR="00A62380">
              <w:rPr>
                <w:sz w:val="24"/>
              </w:rPr>
              <w:t>ктуализация</w:t>
            </w:r>
            <w:r>
              <w:rPr>
                <w:sz w:val="24"/>
              </w:rPr>
              <w:t xml:space="preserve"> </w:t>
            </w:r>
            <w:r w:rsidR="00A62380">
              <w:rPr>
                <w:sz w:val="24"/>
              </w:rPr>
              <w:t>информации</w:t>
            </w:r>
            <w:r w:rsidR="00472FE0">
              <w:rPr>
                <w:sz w:val="24"/>
              </w:rPr>
              <w:t xml:space="preserve"> о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подлежащей</w:t>
            </w:r>
            <w:r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взысканию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сокращение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просроченной</w:t>
            </w:r>
          </w:p>
          <w:p w:rsidR="00472FE0" w:rsidRDefault="00472FE0" w:rsidP="00472F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</w:p>
          <w:p w:rsidR="00A62380" w:rsidRDefault="00472FE0" w:rsidP="00472F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81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3E02CC">
            <w:pPr>
              <w:pStyle w:val="TableParagraph"/>
              <w:spacing w:line="268" w:lineRule="exact"/>
              <w:ind w:right="39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37282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Отнесение сомнительной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 на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балансовый учет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(задолженность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неплатежеспособных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дебиторов)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возможностью её взыскания в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случае изменения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имущественного положения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должника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37282">
            <w:pPr>
              <w:pStyle w:val="TableParagraph"/>
              <w:ind w:left="109" w:right="283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137282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 муниципального 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37282" w:rsidP="001616F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16F1">
              <w:rPr>
                <w:sz w:val="24"/>
              </w:rPr>
              <w:t>ктуализация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информации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 дебиторской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подлежащей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взысканию,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сокращение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просроченной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405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56"/>
              <w:ind w:left="2359"/>
              <w:rPr>
                <w:sz w:val="24"/>
              </w:rPr>
            </w:pPr>
            <w:r>
              <w:rPr>
                <w:sz w:val="24"/>
              </w:rPr>
              <w:t>2.</w:t>
            </w:r>
            <w:r w:rsidR="00AE75E3" w:rsidRPr="00AE75E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допущение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70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79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 w:rsidR="0013728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дебиторской</w:t>
            </w:r>
            <w:r w:rsidR="0013728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37282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Больше</w:t>
            </w:r>
            <w:r w:rsidR="00137282">
              <w:rPr>
                <w:spacing w:val="1"/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ского муниципального образования </w:t>
            </w:r>
            <w:r>
              <w:rPr>
                <w:sz w:val="24"/>
              </w:rPr>
              <w:t>Лысогорского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37282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E3" w:rsidRDefault="003713E5" w:rsidP="001616F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16F1">
              <w:rPr>
                <w:sz w:val="24"/>
              </w:rPr>
              <w:t>ктуализация</w:t>
            </w:r>
            <w:r>
              <w:rPr>
                <w:sz w:val="24"/>
              </w:rPr>
              <w:t xml:space="preserve"> </w:t>
            </w:r>
          </w:p>
          <w:p w:rsidR="001616F1" w:rsidRDefault="001616F1" w:rsidP="001616F1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о дебиторской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задолженности,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подлежащей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взысканию,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3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 w:rsidR="003713E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контрагентами, </w:t>
            </w:r>
            <w:r>
              <w:rPr>
                <w:sz w:val="24"/>
              </w:rPr>
              <w:t>нарушающими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дисциплину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A62704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Больше</w:t>
            </w:r>
            <w:r w:rsidR="00A62704">
              <w:rPr>
                <w:spacing w:val="1"/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ского муниципального образования </w:t>
            </w:r>
            <w:r>
              <w:rPr>
                <w:sz w:val="24"/>
              </w:rPr>
              <w:t>Лысогорского</w:t>
            </w:r>
            <w:r w:rsidR="00AE75E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AE75E3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1616F1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постоянной основе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04" w:rsidRDefault="003713E5" w:rsidP="001616F1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1616F1">
              <w:rPr>
                <w:sz w:val="24"/>
              </w:rPr>
              <w:t>едопущение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(роста) дебиторской</w:t>
            </w:r>
            <w:r>
              <w:rPr>
                <w:sz w:val="24"/>
              </w:rPr>
              <w:t xml:space="preserve"> </w:t>
            </w:r>
          </w:p>
          <w:p w:rsidR="001616F1" w:rsidRDefault="001616F1" w:rsidP="00A62704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Проведение комиссий по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работе с контрагентами,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допускающими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</w:p>
          <w:p w:rsidR="001616F1" w:rsidRDefault="00A62704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роков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оплаты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F654A5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Отдел земельных и имущественных отношений Управления архитектуры и градостроительства, административной комиссией, комиссией по делам несовершеннолетних, МКУ «Тепловодоресурс»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3713E5" w:rsidP="001616F1">
            <w:pPr>
              <w:pStyle w:val="TableParagraph"/>
              <w:ind w:left="107" w:right="1357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окращение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просроченной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7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940C5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Главные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A62704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616F1">
              <w:rPr>
                <w:sz w:val="24"/>
              </w:rPr>
              <w:t>постоянном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режиме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3713E5" w:rsidP="001616F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 w:rsidR="001616F1">
              <w:rPr>
                <w:sz w:val="24"/>
              </w:rPr>
              <w:t>едопущение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образования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правильностью исчисления,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полнотой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своевременностью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29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платежей,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пенями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штрафам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3713E5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(администраторы) доходов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3713E5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79"/>
              <w:rPr>
                <w:sz w:val="24"/>
              </w:rPr>
            </w:pPr>
            <w:r>
              <w:rPr>
                <w:sz w:val="24"/>
              </w:rPr>
              <w:t>(роста) просроченной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429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68"/>
              <w:ind w:left="2843"/>
              <w:rPr>
                <w:sz w:val="24"/>
              </w:rPr>
            </w:pPr>
            <w:r>
              <w:rPr>
                <w:sz w:val="24"/>
              </w:rPr>
              <w:t>3.</w:t>
            </w:r>
            <w:r w:rsidR="00AE75E3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AE75E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(сокращение)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Направление должникам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претензий (требований) 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 внесения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 в случае</w:t>
            </w:r>
            <w:r w:rsidR="003713E5">
              <w:rPr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3713E5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3713E5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5" w:rsidRDefault="001616F1" w:rsidP="003713E5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дня образования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</w:p>
          <w:p w:rsidR="001616F1" w:rsidRDefault="003713E5" w:rsidP="003713E5">
            <w:pPr>
              <w:pStyle w:val="TableParagraph"/>
              <w:ind w:left="107" w:right="405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1616F1">
              <w:rPr>
                <w:sz w:val="24"/>
              </w:rPr>
              <w:t>долженности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мер по взысканию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 и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 w:rsidR="003713E5">
              <w:rPr>
                <w:sz w:val="24"/>
              </w:rPr>
              <w:t xml:space="preserve">   </w:t>
            </w:r>
            <w:r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110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764"/>
              <w:rPr>
                <w:sz w:val="24"/>
              </w:rPr>
            </w:pPr>
            <w:r>
              <w:rPr>
                <w:sz w:val="24"/>
              </w:rPr>
              <w:t>Контроль поступления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претензиям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3713E5">
            <w:pPr>
              <w:pStyle w:val="TableParagraph"/>
              <w:spacing w:line="270" w:lineRule="atLeast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3713E5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ежеквартально, непозднее10-гочисла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280"/>
              <w:rPr>
                <w:sz w:val="24"/>
              </w:rPr>
            </w:pPr>
            <w:r>
              <w:rPr>
                <w:sz w:val="24"/>
              </w:rPr>
              <w:t>месяца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1252"/>
              <w:rPr>
                <w:sz w:val="24"/>
              </w:rPr>
            </w:pPr>
            <w:r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358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7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1616F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Представление в управление кадровой и правовой работы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сведений о просроченной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задолженности,</w:t>
            </w:r>
            <w:r w:rsidR="009D70F9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отношении которой по</w:t>
            </w:r>
            <w:r w:rsidR="003713E5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результатам претензионной</w:t>
            </w:r>
            <w:r w:rsidR="009D70F9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работы оплата не поступила, с</w:t>
            </w:r>
            <w:r w:rsidR="009D70F9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указанием дат и номеров,</w:t>
            </w:r>
            <w:r w:rsidR="009D70F9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направленных требований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(претензий)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9D70F9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9D70F9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в сроки, установленные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доходов по взысканию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 по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платежам в бюджет,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пеням и штрафам по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своевременное принятие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мер по взысканию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просроченной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397"/>
        </w:trPr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before="54"/>
              <w:ind w:left="2731"/>
              <w:rPr>
                <w:sz w:val="24"/>
              </w:rPr>
            </w:pPr>
            <w:r>
              <w:rPr>
                <w:sz w:val="24"/>
              </w:rPr>
              <w:t>4.</w:t>
            </w:r>
            <w:r w:rsidR="00B057FB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принудительное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82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922"/>
              <w:rPr>
                <w:sz w:val="24"/>
              </w:rPr>
            </w:pPr>
            <w:r>
              <w:rPr>
                <w:sz w:val="24"/>
              </w:rPr>
              <w:t>Направление исковых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</w:t>
            </w:r>
          </w:p>
          <w:p w:rsidR="001616F1" w:rsidRDefault="009D70F9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16F1">
              <w:rPr>
                <w:sz w:val="24"/>
              </w:rPr>
              <w:t>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9D70F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9D70F9">
              <w:rPr>
                <w:sz w:val="24"/>
              </w:rPr>
              <w:t>дмитрие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24"/>
              <w:rPr>
                <w:sz w:val="24"/>
              </w:rPr>
            </w:pPr>
            <w:r>
              <w:rPr>
                <w:sz w:val="24"/>
              </w:rPr>
              <w:t>не позднее 60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момента</w:t>
            </w:r>
            <w:r w:rsidR="009D70F9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9939D4" w:rsidP="001616F1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16F1">
              <w:rPr>
                <w:sz w:val="24"/>
              </w:rPr>
              <w:t>редотвращение</w:t>
            </w:r>
            <w:r>
              <w:rPr>
                <w:sz w:val="24"/>
              </w:rPr>
              <w:t xml:space="preserve"> </w:t>
            </w:r>
            <w:r w:rsidR="001616F1">
              <w:rPr>
                <w:spacing w:val="-1"/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 w:rsidR="001616F1">
              <w:rPr>
                <w:sz w:val="24"/>
              </w:rPr>
              <w:t>сумм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просроченной</w:t>
            </w:r>
          </w:p>
        </w:tc>
      </w:tr>
      <w:tr w:rsidR="001616F1" w:rsidTr="00472FE0">
        <w:trPr>
          <w:trHeight w:val="27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rPr>
                <w:sz w:val="24"/>
              </w:rPr>
            </w:pP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контрагентом </w:t>
            </w:r>
            <w:r>
              <w:rPr>
                <w:spacing w:val="-1"/>
                <w:sz w:val="24"/>
              </w:rPr>
              <w:t>срока,</w:t>
            </w:r>
            <w:r w:rsidR="009939D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претензией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(требованием) для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погашения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9939D4" w:rsidP="001616F1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Д</w:t>
            </w:r>
            <w:r w:rsidR="001616F1">
              <w:rPr>
                <w:sz w:val="24"/>
              </w:rPr>
              <w:t>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задолженности, имеющей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признаки безнадежной к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взысканию,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своевременное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осуществление исковых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направленных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на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взыскание </w:t>
            </w:r>
            <w:r>
              <w:rPr>
                <w:sz w:val="24"/>
              </w:rPr>
              <w:t>денежных</w:t>
            </w:r>
            <w:r w:rsidR="00B057FB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524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 w:rsidR="009939D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своевременным </w:t>
            </w:r>
            <w:r>
              <w:rPr>
                <w:sz w:val="24"/>
              </w:rPr>
              <w:t>направлением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исковых заявлений 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взыскании просроченной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 задолженности в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суды, получением судебных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решений и исполнительных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9939D4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9939D4">
              <w:rPr>
                <w:sz w:val="24"/>
              </w:rPr>
              <w:t xml:space="preserve"> (</w:t>
            </w:r>
            <w:r>
              <w:rPr>
                <w:sz w:val="24"/>
              </w:rPr>
              <w:t>администраторы) доходов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9939D4">
              <w:rPr>
                <w:sz w:val="24"/>
              </w:rPr>
              <w:t>дмитритев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D4" w:rsidRDefault="009939D4" w:rsidP="001616F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1616F1">
              <w:rPr>
                <w:sz w:val="24"/>
              </w:rPr>
              <w:t>постоянном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режиме,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момента передачи в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отдел правового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обеспечения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взаимодействию с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представительным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органом</w:t>
            </w:r>
          </w:p>
          <w:p w:rsidR="001616F1" w:rsidRDefault="009939D4" w:rsidP="001616F1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</w:rPr>
              <w:t>А</w:t>
            </w:r>
            <w:r w:rsidR="001616F1">
              <w:rPr>
                <w:sz w:val="24"/>
              </w:rPr>
              <w:t>дминистрации района,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сведений 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просроченной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задолженности, в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отношении которой по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претензионной работы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оплата не поступила до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момента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подачи</w:t>
            </w:r>
          </w:p>
          <w:p w:rsidR="001616F1" w:rsidRDefault="00A62704" w:rsidP="001616F1">
            <w:pPr>
              <w:pStyle w:val="TableParagraph"/>
              <w:spacing w:line="270" w:lineRule="atLeast"/>
              <w:ind w:left="107" w:right="415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 w:rsidR="001616F1">
              <w:rPr>
                <w:spacing w:val="-1"/>
                <w:sz w:val="24"/>
              </w:rPr>
              <w:t>скового</w:t>
            </w:r>
            <w:r>
              <w:rPr>
                <w:spacing w:val="-1"/>
                <w:sz w:val="24"/>
              </w:rPr>
              <w:t xml:space="preserve"> </w:t>
            </w:r>
            <w:r w:rsidR="001616F1">
              <w:rPr>
                <w:sz w:val="24"/>
              </w:rPr>
              <w:t>заявления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суд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9939D4" w:rsidP="001616F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исковых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направленных на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взыскание денежных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16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FB" w:rsidRDefault="001616F1" w:rsidP="001616F1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Обеспечение принятия</w:t>
            </w:r>
            <w:r w:rsidR="009939D4">
              <w:rPr>
                <w:sz w:val="24"/>
              </w:rPr>
              <w:t xml:space="preserve"> </w:t>
            </w:r>
          </w:p>
          <w:p w:rsidR="00472FE0" w:rsidRDefault="001616F1" w:rsidP="00B057FB">
            <w:pPr>
              <w:pStyle w:val="TableParagraph"/>
              <w:ind w:left="107" w:right="346"/>
              <w:rPr>
                <w:sz w:val="24"/>
              </w:rPr>
            </w:pPr>
            <w:r>
              <w:rPr>
                <w:sz w:val="24"/>
              </w:rPr>
              <w:t>исчерпывающих мер по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обжалованию актов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 и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 w:rsidR="00B057FB">
              <w:rPr>
                <w:sz w:val="24"/>
              </w:rPr>
              <w:t xml:space="preserve"> </w:t>
            </w:r>
            <w:r w:rsidR="009939D4">
              <w:rPr>
                <w:sz w:val="24"/>
              </w:rPr>
              <w:t>а</w:t>
            </w:r>
            <w:r>
              <w:rPr>
                <w:sz w:val="24"/>
              </w:rPr>
              <w:t>ктов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 w:rsidR="009939D4">
              <w:rPr>
                <w:sz w:val="24"/>
              </w:rPr>
              <w:t xml:space="preserve"> </w:t>
            </w:r>
            <w:r>
              <w:rPr>
                <w:sz w:val="24"/>
              </w:rPr>
              <w:t>(частичном)</w:t>
            </w:r>
            <w:r w:rsidR="00472FE0">
              <w:rPr>
                <w:sz w:val="24"/>
              </w:rPr>
              <w:t xml:space="preserve"> отказе</w:t>
            </w:r>
            <w:r w:rsidR="006C4EEA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в</w:t>
            </w:r>
            <w:r w:rsidR="006C4EEA">
              <w:rPr>
                <w:sz w:val="24"/>
              </w:rPr>
              <w:t xml:space="preserve"> </w:t>
            </w:r>
            <w:r w:rsidR="00472FE0">
              <w:rPr>
                <w:sz w:val="24"/>
              </w:rPr>
              <w:t>удовлетворении</w:t>
            </w:r>
          </w:p>
          <w:p w:rsidR="001616F1" w:rsidRDefault="00472FE0" w:rsidP="00472FE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к тому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6C4EEA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6C4EEA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в течение 10 рабочих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дней с момента</w:t>
            </w:r>
            <w:r w:rsidR="006C4EE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возникновения </w:t>
            </w:r>
            <w:r>
              <w:rPr>
                <w:sz w:val="24"/>
              </w:rPr>
              <w:t>такого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6C4EEA" w:rsidP="001616F1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1616F1">
              <w:rPr>
                <w:spacing w:val="-2"/>
                <w:sz w:val="24"/>
              </w:rPr>
              <w:t xml:space="preserve">обжалование </w:t>
            </w:r>
            <w:r w:rsidR="001616F1">
              <w:rPr>
                <w:spacing w:val="-1"/>
                <w:sz w:val="24"/>
              </w:rPr>
              <w:t>судебных</w:t>
            </w:r>
            <w:r>
              <w:rPr>
                <w:spacing w:val="-1"/>
                <w:sz w:val="24"/>
              </w:rPr>
              <w:t xml:space="preserve"> </w:t>
            </w:r>
            <w:r w:rsidR="001616F1">
              <w:rPr>
                <w:sz w:val="24"/>
              </w:rPr>
              <w:t>актов и взыскания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денежных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165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Направление </w:t>
            </w:r>
            <w:r>
              <w:rPr>
                <w:sz w:val="24"/>
              </w:rPr>
              <w:t>исполнительных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в службу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приставов.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6C4EEA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6C4EEA">
              <w:rPr>
                <w:sz w:val="24"/>
              </w:rPr>
              <w:t>дмитриев</w:t>
            </w:r>
            <w:r>
              <w:rPr>
                <w:sz w:val="24"/>
              </w:rPr>
              <w:t>кого муниципального образования Лысогорского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не позднее 30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календарных дней с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момента получения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6C4EEA" w:rsidP="001616F1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П</w:t>
            </w:r>
            <w:r w:rsidR="001616F1">
              <w:rPr>
                <w:sz w:val="24"/>
              </w:rPr>
              <w:t>ринудительное</w:t>
            </w:r>
            <w:r>
              <w:rPr>
                <w:sz w:val="24"/>
              </w:rPr>
              <w:t xml:space="preserve"> </w:t>
            </w:r>
            <w:r w:rsidR="001616F1">
              <w:rPr>
                <w:spacing w:val="-1"/>
                <w:sz w:val="24"/>
              </w:rPr>
              <w:t>исполнение судебных</w:t>
            </w:r>
            <w:r>
              <w:rPr>
                <w:spacing w:val="-1"/>
                <w:sz w:val="24"/>
              </w:rPr>
              <w:t xml:space="preserve"> </w:t>
            </w:r>
            <w:r w:rsidR="001616F1">
              <w:rPr>
                <w:sz w:val="24"/>
              </w:rPr>
              <w:t>актов о взыскании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просроченной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</w:p>
          <w:p w:rsidR="001616F1" w:rsidRDefault="001616F1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</w:tr>
      <w:tr w:rsidR="001616F1" w:rsidTr="00472FE0">
        <w:trPr>
          <w:trHeight w:val="2207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EA" w:rsidRDefault="001616F1" w:rsidP="001616F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6C4EEA">
              <w:rPr>
                <w:sz w:val="24"/>
              </w:rPr>
              <w:t xml:space="preserve"> </w:t>
            </w:r>
          </w:p>
          <w:p w:rsidR="001616F1" w:rsidRDefault="006C4EEA" w:rsidP="001616F1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ин</w:t>
            </w:r>
            <w:r w:rsidR="001616F1">
              <w:rPr>
                <w:sz w:val="24"/>
              </w:rPr>
              <w:t>формации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отдел правового обеспечения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 по взаимодействию с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представительным органом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администрации района по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согласно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приложению</w:t>
            </w:r>
          </w:p>
          <w:p w:rsidR="001616F1" w:rsidRDefault="001616F1" w:rsidP="001616F1">
            <w:pPr>
              <w:pStyle w:val="TableParagraph"/>
              <w:spacing w:line="270" w:lineRule="atLeast"/>
              <w:ind w:left="107" w:right="683"/>
              <w:rPr>
                <w:sz w:val="24"/>
              </w:rPr>
            </w:pPr>
            <w:r>
              <w:rPr>
                <w:sz w:val="24"/>
              </w:rPr>
              <w:t>№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6C4EEA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6C4EEA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ежеквартально, не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позднее 10-го числа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6C4EEA" w:rsidP="001616F1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осуществление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исковых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мероприятий,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направленных на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взыскание денежных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2759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7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 w:rsidR="006C4EE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 w:rsidR="006C4EE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предмет наличия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постановления о возбуждении</w:t>
            </w:r>
            <w:r w:rsidR="006C4EE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 w:rsidR="006C4EE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суммы исполнительного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 в Банке данных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исполнительных производств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1616F1" w:rsidRDefault="006C4EEA" w:rsidP="001616F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удебных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приставов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России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8A501B" w:rsidP="006C4EEA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6C4EEA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6C4EEA">
              <w:rPr>
                <w:sz w:val="24"/>
              </w:rPr>
              <w:t xml:space="preserve"> 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B057FB" w:rsidP="001616F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6C4EEA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постоянном</w:t>
            </w:r>
            <w:r w:rsidR="006C4EEA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режиме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6C4EEA" w:rsidP="001616F1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1616F1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своевременного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взыскания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денежных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средств</w:t>
            </w:r>
          </w:p>
        </w:tc>
      </w:tr>
      <w:tr w:rsidR="001616F1" w:rsidTr="00472FE0">
        <w:trPr>
          <w:trHeight w:val="21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316"/>
              <w:rPr>
                <w:sz w:val="24"/>
              </w:rPr>
            </w:pPr>
            <w:r>
              <w:rPr>
                <w:sz w:val="24"/>
              </w:rPr>
              <w:t>Направление актов сверки и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реестров исполнительных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территориальные органы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 службы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приставов</w:t>
            </w:r>
            <w:r w:rsidR="006C4EEA">
              <w:rPr>
                <w:sz w:val="24"/>
              </w:rPr>
              <w:t xml:space="preserve"> </w:t>
            </w:r>
            <w:r>
              <w:rPr>
                <w:sz w:val="24"/>
              </w:rPr>
              <w:t>(далее–ФССП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России).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F654A5" w:rsidP="006C4EEA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Управление кадровой и правовой работы</w:t>
            </w:r>
            <w:bookmarkStart w:id="0" w:name="_GoBack"/>
            <w:bookmarkEnd w:id="0"/>
            <w:r w:rsidR="006C4EEA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администраторы доходов бюджета</w:t>
            </w:r>
            <w:r w:rsidR="006C4EEA">
              <w:rPr>
                <w:sz w:val="24"/>
              </w:rPr>
              <w:t xml:space="preserve"> </w:t>
            </w:r>
            <w:r w:rsidR="008A501B">
              <w:rPr>
                <w:spacing w:val="1"/>
                <w:sz w:val="24"/>
              </w:rPr>
              <w:t>Больше</w:t>
            </w:r>
            <w:r w:rsidR="006C4EEA">
              <w:rPr>
                <w:spacing w:val="1"/>
                <w:sz w:val="24"/>
              </w:rPr>
              <w:t>дмитриев</w:t>
            </w:r>
            <w:r w:rsidR="008A501B">
              <w:rPr>
                <w:spacing w:val="1"/>
                <w:sz w:val="24"/>
              </w:rPr>
              <w:t>ского муниципального образования</w:t>
            </w:r>
            <w:r w:rsidR="006C4EEA">
              <w:rPr>
                <w:spacing w:val="1"/>
                <w:sz w:val="24"/>
              </w:rPr>
              <w:t xml:space="preserve"> </w:t>
            </w:r>
            <w:r w:rsidR="001616F1">
              <w:rPr>
                <w:sz w:val="24"/>
              </w:rPr>
              <w:t>Лысогорского</w:t>
            </w:r>
            <w:r w:rsidR="006C4EEA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муниципального</w:t>
            </w:r>
            <w:r w:rsidR="006C4EEA"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района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1616F1" w:rsidP="001616F1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>ежеквартально, не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позднее 15-го числа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отчетным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F1" w:rsidRDefault="002C2B05" w:rsidP="001616F1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>С</w:t>
            </w:r>
            <w:r w:rsidR="001616F1">
              <w:rPr>
                <w:sz w:val="24"/>
              </w:rPr>
              <w:t>воевременное</w:t>
            </w:r>
            <w:r>
              <w:rPr>
                <w:sz w:val="24"/>
              </w:rPr>
              <w:t xml:space="preserve"> </w:t>
            </w:r>
            <w:r w:rsidR="001616F1">
              <w:rPr>
                <w:spacing w:val="-1"/>
                <w:sz w:val="24"/>
              </w:rPr>
              <w:t>исполнение судебных</w:t>
            </w:r>
            <w:r>
              <w:rPr>
                <w:spacing w:val="-1"/>
                <w:sz w:val="24"/>
              </w:rPr>
              <w:t xml:space="preserve"> </w:t>
            </w:r>
            <w:r w:rsidR="001616F1">
              <w:rPr>
                <w:sz w:val="24"/>
              </w:rPr>
              <w:t>актов о взыскании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просроченной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дебиторской</w:t>
            </w:r>
            <w:r>
              <w:rPr>
                <w:sz w:val="24"/>
              </w:rPr>
              <w:t xml:space="preserve"> </w:t>
            </w:r>
            <w:r w:rsidR="001616F1">
              <w:rPr>
                <w:sz w:val="24"/>
              </w:rPr>
              <w:t>задолженности</w:t>
            </w:r>
          </w:p>
        </w:tc>
      </w:tr>
      <w:tr w:rsidR="001636BA">
        <w:trPr>
          <w:trHeight w:val="736"/>
        </w:trPr>
        <w:tc>
          <w:tcPr>
            <w:tcW w:w="14743" w:type="dxa"/>
            <w:gridSpan w:val="7"/>
          </w:tcPr>
          <w:p w:rsidR="001636BA" w:rsidRDefault="008E7FA5">
            <w:pPr>
              <w:pStyle w:val="TableParagraph"/>
              <w:spacing w:before="85"/>
              <w:ind w:left="4017" w:hanging="301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6270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принудительное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взыскание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дебиторской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постановления</w:t>
            </w:r>
            <w:r w:rsidR="00A62704">
              <w:rPr>
                <w:sz w:val="24"/>
              </w:rPr>
              <w:t>м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наказания в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</w:p>
        </w:tc>
      </w:tr>
      <w:tr w:rsidR="001636BA">
        <w:trPr>
          <w:trHeight w:val="2881"/>
        </w:trPr>
        <w:tc>
          <w:tcPr>
            <w:tcW w:w="1140" w:type="dxa"/>
          </w:tcPr>
          <w:p w:rsidR="001636BA" w:rsidRDefault="008E7FA5">
            <w:pPr>
              <w:pStyle w:val="TableParagraph"/>
              <w:spacing w:line="270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401" w:type="dxa"/>
            <w:gridSpan w:val="2"/>
          </w:tcPr>
          <w:p w:rsidR="001636BA" w:rsidRDefault="008E7FA5" w:rsidP="002C2B05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Мониторинг состояния</w:t>
            </w:r>
            <w:r w:rsidR="002C2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 w:rsidR="002C2B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предмет наличия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постановления о возбуждении</w:t>
            </w:r>
            <w:r w:rsidR="002C2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исполнительного производства</w:t>
            </w:r>
            <w:r w:rsidR="002C2B0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суммы исполнительного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 в Банке данных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исполнительных производств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 Федеральной службы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приставов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565" w:type="dxa"/>
            <w:gridSpan w:val="2"/>
          </w:tcPr>
          <w:p w:rsidR="001636BA" w:rsidRDefault="008A501B" w:rsidP="002C2B05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2C2B05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</w:tcPr>
          <w:p w:rsidR="001636BA" w:rsidRDefault="0077508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постоянном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режиме</w:t>
            </w:r>
          </w:p>
        </w:tc>
        <w:tc>
          <w:tcPr>
            <w:tcW w:w="2942" w:type="dxa"/>
          </w:tcPr>
          <w:p w:rsidR="001636BA" w:rsidRDefault="002C2B05" w:rsidP="002C2B05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8E7FA5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своевременного</w:t>
            </w:r>
            <w:r>
              <w:rPr>
                <w:sz w:val="24"/>
              </w:rPr>
              <w:t xml:space="preserve"> в</w:t>
            </w:r>
            <w:r w:rsidR="008E7FA5">
              <w:rPr>
                <w:sz w:val="24"/>
              </w:rPr>
              <w:t>зыскания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денежных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средств</w:t>
            </w:r>
          </w:p>
        </w:tc>
      </w:tr>
      <w:tr w:rsidR="001636BA">
        <w:trPr>
          <w:trHeight w:val="2483"/>
        </w:trPr>
        <w:tc>
          <w:tcPr>
            <w:tcW w:w="1140" w:type="dxa"/>
          </w:tcPr>
          <w:p w:rsidR="001636BA" w:rsidRDefault="008E7FA5">
            <w:pPr>
              <w:pStyle w:val="TableParagraph"/>
              <w:spacing w:line="268" w:lineRule="exact"/>
              <w:ind w:left="399" w:right="39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401" w:type="dxa"/>
            <w:gridSpan w:val="2"/>
          </w:tcPr>
          <w:p w:rsidR="001636BA" w:rsidRDefault="008E7FA5">
            <w:pPr>
              <w:pStyle w:val="TableParagraph"/>
              <w:ind w:left="107" w:right="485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территориальным органом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ФССП России,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 w:rsidR="002C2B0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принудительное </w:t>
            </w:r>
            <w:r>
              <w:rPr>
                <w:sz w:val="24"/>
              </w:rPr>
              <w:t>взыскание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задолженности с лица,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привлеченного к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</w:p>
          <w:p w:rsidR="001636BA" w:rsidRDefault="008E7FA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</w:p>
        </w:tc>
        <w:tc>
          <w:tcPr>
            <w:tcW w:w="4565" w:type="dxa"/>
            <w:gridSpan w:val="2"/>
          </w:tcPr>
          <w:p w:rsidR="001636BA" w:rsidRDefault="008A501B" w:rsidP="002C2B05">
            <w:pPr>
              <w:pStyle w:val="TableParagraph"/>
              <w:ind w:left="109" w:right="421"/>
              <w:rPr>
                <w:sz w:val="24"/>
              </w:rPr>
            </w:pPr>
            <w:r>
              <w:rPr>
                <w:sz w:val="24"/>
              </w:rPr>
              <w:t>Главные администраторы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(администраторы) доходов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2C2B05">
              <w:rPr>
                <w:sz w:val="24"/>
              </w:rPr>
              <w:t>дмитриев</w:t>
            </w:r>
            <w:r>
              <w:rPr>
                <w:sz w:val="24"/>
              </w:rPr>
              <w:t>ского муниципального образования Лысогорского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2C2B05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95" w:type="dxa"/>
          </w:tcPr>
          <w:p w:rsidR="001636BA" w:rsidRDefault="0077508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постоянном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режиме</w:t>
            </w:r>
          </w:p>
        </w:tc>
        <w:tc>
          <w:tcPr>
            <w:tcW w:w="2942" w:type="dxa"/>
          </w:tcPr>
          <w:p w:rsidR="002C2B05" w:rsidRDefault="002C2B05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О</w:t>
            </w:r>
            <w:r w:rsidR="008E7FA5">
              <w:rPr>
                <w:sz w:val="24"/>
              </w:rPr>
              <w:t>беспечение</w:t>
            </w:r>
            <w:r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своевременного</w:t>
            </w:r>
          </w:p>
          <w:p w:rsidR="001636BA" w:rsidRDefault="00A62704" w:rsidP="00A62704">
            <w:pPr>
              <w:pStyle w:val="TableParagraph"/>
              <w:ind w:left="107" w:right="654"/>
              <w:rPr>
                <w:sz w:val="24"/>
              </w:rPr>
            </w:pPr>
            <w:r>
              <w:rPr>
                <w:sz w:val="24"/>
              </w:rPr>
              <w:t>в</w:t>
            </w:r>
            <w:r w:rsidR="008E7FA5">
              <w:rPr>
                <w:sz w:val="24"/>
              </w:rPr>
              <w:t>зыскания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денежных</w:t>
            </w:r>
            <w:r w:rsidR="002C2B05">
              <w:rPr>
                <w:sz w:val="24"/>
              </w:rPr>
              <w:t xml:space="preserve"> </w:t>
            </w:r>
            <w:r w:rsidR="008E7FA5">
              <w:rPr>
                <w:sz w:val="24"/>
              </w:rPr>
              <w:t>средств</w:t>
            </w:r>
          </w:p>
        </w:tc>
      </w:tr>
    </w:tbl>
    <w:p w:rsidR="001636BA" w:rsidRDefault="001636BA">
      <w:pPr>
        <w:rPr>
          <w:sz w:val="24"/>
        </w:rPr>
        <w:sectPr w:rsidR="001636BA">
          <w:pgSz w:w="16840" w:h="11900" w:orient="landscape"/>
          <w:pgMar w:top="1140" w:right="620" w:bottom="280" w:left="480" w:header="717" w:footer="0" w:gutter="0"/>
          <w:cols w:space="720"/>
        </w:sectPr>
      </w:pPr>
    </w:p>
    <w:p w:rsidR="001636BA" w:rsidRDefault="008E7FA5" w:rsidP="00942B05">
      <w:pPr>
        <w:tabs>
          <w:tab w:val="left" w:pos="15168"/>
        </w:tabs>
        <w:spacing w:before="80" w:line="274" w:lineRule="exact"/>
        <w:ind w:left="8762" w:right="43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 w:rsidR="002C2B05">
        <w:rPr>
          <w:sz w:val="24"/>
        </w:rPr>
        <w:t xml:space="preserve"> </w:t>
      </w:r>
      <w:r>
        <w:rPr>
          <w:sz w:val="24"/>
        </w:rPr>
        <w:t>№</w:t>
      </w:r>
      <w:r w:rsidR="00942B05">
        <w:rPr>
          <w:sz w:val="24"/>
        </w:rPr>
        <w:t xml:space="preserve"> </w:t>
      </w:r>
      <w:r>
        <w:rPr>
          <w:sz w:val="24"/>
        </w:rPr>
        <w:t>1</w:t>
      </w:r>
    </w:p>
    <w:p w:rsidR="001636BA" w:rsidRDefault="00942B05" w:rsidP="00BE6A84">
      <w:pPr>
        <w:ind w:left="8819" w:right="455"/>
        <w:jc w:val="right"/>
        <w:rPr>
          <w:sz w:val="24"/>
        </w:rPr>
      </w:pPr>
      <w:r>
        <w:rPr>
          <w:sz w:val="24"/>
        </w:rPr>
        <w:t>к п</w:t>
      </w:r>
      <w:r w:rsidR="008E7FA5">
        <w:rPr>
          <w:sz w:val="24"/>
        </w:rPr>
        <w:t>лану мероприятий («дорожной карте») по взысканию</w:t>
      </w:r>
      <w:r w:rsidR="00E54F00">
        <w:rPr>
          <w:sz w:val="24"/>
        </w:rPr>
        <w:t xml:space="preserve"> </w:t>
      </w:r>
      <w:r w:rsidR="008E7FA5">
        <w:rPr>
          <w:sz w:val="24"/>
        </w:rPr>
        <w:t>дебиторской задолженности по платежам, формирующим</w:t>
      </w:r>
      <w:r w:rsidR="002C2B05">
        <w:rPr>
          <w:sz w:val="24"/>
        </w:rPr>
        <w:t xml:space="preserve"> </w:t>
      </w:r>
      <w:r w:rsidR="008E7FA5">
        <w:rPr>
          <w:sz w:val="24"/>
        </w:rPr>
        <w:t>доходную</w:t>
      </w:r>
      <w:r w:rsidR="002C2B05">
        <w:rPr>
          <w:sz w:val="24"/>
        </w:rPr>
        <w:t xml:space="preserve"> </w:t>
      </w:r>
      <w:r w:rsidR="008E7FA5">
        <w:rPr>
          <w:sz w:val="24"/>
        </w:rPr>
        <w:t>часть</w:t>
      </w:r>
      <w:r w:rsidR="002C2B05">
        <w:rPr>
          <w:sz w:val="24"/>
        </w:rPr>
        <w:t xml:space="preserve"> </w:t>
      </w:r>
      <w:r w:rsidR="008E7FA5">
        <w:rPr>
          <w:sz w:val="24"/>
        </w:rPr>
        <w:t>бюджета</w:t>
      </w:r>
      <w:r w:rsidR="002C2B05">
        <w:rPr>
          <w:sz w:val="24"/>
        </w:rPr>
        <w:t xml:space="preserve"> </w:t>
      </w:r>
      <w:r w:rsidR="00DC1C31">
        <w:rPr>
          <w:spacing w:val="-14"/>
          <w:sz w:val="24"/>
        </w:rPr>
        <w:t>Больше</w:t>
      </w:r>
      <w:r w:rsidR="002C2B05">
        <w:rPr>
          <w:spacing w:val="-14"/>
          <w:sz w:val="24"/>
        </w:rPr>
        <w:t>дмитриев</w:t>
      </w:r>
      <w:r w:rsidR="00DC1C31">
        <w:rPr>
          <w:spacing w:val="-14"/>
          <w:sz w:val="24"/>
        </w:rPr>
        <w:t xml:space="preserve">ского муниципального </w:t>
      </w:r>
      <w:r w:rsidR="002C2B05">
        <w:rPr>
          <w:spacing w:val="-14"/>
          <w:sz w:val="24"/>
        </w:rPr>
        <w:t xml:space="preserve"> </w:t>
      </w:r>
      <w:r w:rsidR="00DC1C31">
        <w:rPr>
          <w:spacing w:val="-14"/>
          <w:sz w:val="24"/>
        </w:rPr>
        <w:t xml:space="preserve">образования </w:t>
      </w:r>
      <w:r w:rsidR="00A0335D">
        <w:rPr>
          <w:sz w:val="24"/>
        </w:rPr>
        <w:t>Лысогорского</w:t>
      </w:r>
      <w:r w:rsidR="002C2B05">
        <w:rPr>
          <w:sz w:val="24"/>
        </w:rPr>
        <w:t xml:space="preserve"> </w:t>
      </w:r>
      <w:r w:rsidR="008E7FA5">
        <w:rPr>
          <w:sz w:val="24"/>
        </w:rPr>
        <w:t>муниципального</w:t>
      </w:r>
      <w:r w:rsidR="002C2B05">
        <w:rPr>
          <w:sz w:val="24"/>
        </w:rPr>
        <w:t xml:space="preserve"> </w:t>
      </w:r>
      <w:r w:rsidR="008E7FA5">
        <w:rPr>
          <w:sz w:val="24"/>
        </w:rPr>
        <w:t>района</w:t>
      </w:r>
      <w:r w:rsidR="002C2B05">
        <w:rPr>
          <w:sz w:val="24"/>
        </w:rPr>
        <w:t xml:space="preserve"> </w:t>
      </w:r>
      <w:r w:rsidR="00DC1C31">
        <w:rPr>
          <w:sz w:val="24"/>
        </w:rPr>
        <w:t xml:space="preserve">Саратовской области </w:t>
      </w:r>
    </w:p>
    <w:p w:rsidR="001636BA" w:rsidRDefault="001636BA" w:rsidP="00BE6A84">
      <w:pPr>
        <w:pStyle w:val="a3"/>
        <w:jc w:val="right"/>
        <w:rPr>
          <w:sz w:val="26"/>
        </w:rPr>
      </w:pPr>
    </w:p>
    <w:p w:rsidR="001636BA" w:rsidRPr="002C2B05" w:rsidRDefault="008E7FA5">
      <w:pPr>
        <w:tabs>
          <w:tab w:val="left" w:pos="8368"/>
          <w:tab w:val="left" w:pos="8908"/>
        </w:tabs>
        <w:spacing w:before="226"/>
        <w:ind w:left="6357" w:right="3826" w:hanging="2535"/>
        <w:rPr>
          <w:sz w:val="24"/>
        </w:rPr>
      </w:pPr>
      <w:r w:rsidRPr="002C2B05">
        <w:rPr>
          <w:sz w:val="24"/>
        </w:rPr>
        <w:t>Информация</w:t>
      </w:r>
      <w:r w:rsidR="00940C51">
        <w:rPr>
          <w:sz w:val="24"/>
        </w:rPr>
        <w:t xml:space="preserve"> </w:t>
      </w:r>
      <w:r w:rsidRPr="002C2B05">
        <w:rPr>
          <w:sz w:val="24"/>
        </w:rPr>
        <w:t>о</w:t>
      </w:r>
      <w:r w:rsidR="00940C51">
        <w:rPr>
          <w:sz w:val="24"/>
        </w:rPr>
        <w:t xml:space="preserve"> </w:t>
      </w:r>
      <w:r w:rsidRPr="002C2B05">
        <w:rPr>
          <w:sz w:val="24"/>
        </w:rPr>
        <w:t>результатах</w:t>
      </w:r>
      <w:r w:rsidR="00940C51">
        <w:rPr>
          <w:sz w:val="24"/>
        </w:rPr>
        <w:t xml:space="preserve"> проведенной </w:t>
      </w:r>
      <w:r w:rsidRPr="002C2B05">
        <w:rPr>
          <w:sz w:val="24"/>
        </w:rPr>
        <w:t>претензионной</w:t>
      </w:r>
      <w:r w:rsidR="00940C51">
        <w:rPr>
          <w:sz w:val="24"/>
        </w:rPr>
        <w:t xml:space="preserve"> </w:t>
      </w:r>
      <w:r w:rsidRPr="002C2B05">
        <w:rPr>
          <w:sz w:val="24"/>
        </w:rPr>
        <w:t>и</w:t>
      </w:r>
      <w:r w:rsidR="00940C51">
        <w:rPr>
          <w:sz w:val="24"/>
        </w:rPr>
        <w:t xml:space="preserve"> </w:t>
      </w:r>
      <w:r w:rsidRPr="002C2B05">
        <w:rPr>
          <w:sz w:val="24"/>
        </w:rPr>
        <w:t>исковой</w:t>
      </w:r>
      <w:r w:rsidR="00940C51">
        <w:rPr>
          <w:sz w:val="24"/>
        </w:rPr>
        <w:t xml:space="preserve"> </w:t>
      </w:r>
      <w:r w:rsidRPr="002C2B05">
        <w:rPr>
          <w:sz w:val="24"/>
        </w:rPr>
        <w:t>работы</w:t>
      </w:r>
      <w:r w:rsidR="00940C51">
        <w:rPr>
          <w:sz w:val="24"/>
        </w:rPr>
        <w:t xml:space="preserve"> </w:t>
      </w:r>
      <w:r w:rsidRPr="002C2B05">
        <w:rPr>
          <w:sz w:val="24"/>
        </w:rPr>
        <w:t>за</w:t>
      </w:r>
      <w:r w:rsidRPr="002C2B05">
        <w:rPr>
          <w:sz w:val="24"/>
          <w:u w:val="single"/>
        </w:rPr>
        <w:tab/>
      </w:r>
      <w:r w:rsidRPr="002C2B05">
        <w:rPr>
          <w:sz w:val="24"/>
        </w:rPr>
        <w:t>20</w:t>
      </w:r>
      <w:r w:rsidRPr="002C2B05">
        <w:rPr>
          <w:sz w:val="24"/>
          <w:u w:val="single"/>
        </w:rPr>
        <w:tab/>
      </w:r>
      <w:r w:rsidRPr="002C2B05">
        <w:rPr>
          <w:sz w:val="24"/>
        </w:rPr>
        <w:t>года</w:t>
      </w:r>
    </w:p>
    <w:p w:rsidR="001636BA" w:rsidRPr="002C2B05" w:rsidRDefault="001636BA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8"/>
        <w:gridCol w:w="816"/>
        <w:gridCol w:w="730"/>
        <w:gridCol w:w="713"/>
        <w:gridCol w:w="1054"/>
        <w:gridCol w:w="1054"/>
        <w:gridCol w:w="903"/>
        <w:gridCol w:w="920"/>
        <w:gridCol w:w="1006"/>
        <w:gridCol w:w="1008"/>
        <w:gridCol w:w="1078"/>
        <w:gridCol w:w="1078"/>
        <w:gridCol w:w="1083"/>
        <w:gridCol w:w="1085"/>
        <w:gridCol w:w="886"/>
        <w:gridCol w:w="886"/>
      </w:tblGrid>
      <w:tr w:rsidR="001636BA">
        <w:trPr>
          <w:trHeight w:val="1972"/>
        </w:trPr>
        <w:tc>
          <w:tcPr>
            <w:tcW w:w="1198" w:type="dxa"/>
            <w:vMerge w:val="restart"/>
          </w:tcPr>
          <w:p w:rsidR="001636BA" w:rsidRDefault="008E7FA5" w:rsidP="002C2B05">
            <w:pPr>
              <w:pStyle w:val="TableParagraph"/>
              <w:ind w:left="124" w:right="112" w:hanging="2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 w:rsidR="00BB62CB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администрато</w:t>
            </w:r>
            <w:r>
              <w:rPr>
                <w:sz w:val="16"/>
              </w:rPr>
              <w:t>ра доходов</w:t>
            </w:r>
            <w:r w:rsidR="00BB62CB">
              <w:rPr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 w:rsidR="00BB62CB">
              <w:rPr>
                <w:sz w:val="16"/>
              </w:rPr>
              <w:t xml:space="preserve"> </w:t>
            </w:r>
            <w:r w:rsidR="00DC1C31">
              <w:rPr>
                <w:spacing w:val="1"/>
                <w:sz w:val="16"/>
              </w:rPr>
              <w:t>Больше</w:t>
            </w:r>
            <w:r w:rsidR="002C2B05">
              <w:rPr>
                <w:spacing w:val="1"/>
                <w:sz w:val="16"/>
              </w:rPr>
              <w:t>дмитриев</w:t>
            </w:r>
            <w:r w:rsidR="00DC1C31">
              <w:rPr>
                <w:spacing w:val="1"/>
                <w:sz w:val="16"/>
              </w:rPr>
              <w:t xml:space="preserve">ского МО </w:t>
            </w:r>
            <w:r w:rsidR="00A0335D">
              <w:rPr>
                <w:sz w:val="16"/>
              </w:rPr>
              <w:t>Лысогорског</w:t>
            </w:r>
            <w:r>
              <w:rPr>
                <w:sz w:val="16"/>
              </w:rPr>
              <w:t>муниципальн</w:t>
            </w:r>
            <w:r w:rsidR="00DC1C31">
              <w:rPr>
                <w:sz w:val="16"/>
              </w:rPr>
              <w:t xml:space="preserve">ого района </w:t>
            </w:r>
          </w:p>
        </w:tc>
        <w:tc>
          <w:tcPr>
            <w:tcW w:w="2259" w:type="dxa"/>
            <w:gridSpan w:val="3"/>
          </w:tcPr>
          <w:p w:rsidR="001636BA" w:rsidRDefault="008E7FA5" w:rsidP="002C2B05">
            <w:pPr>
              <w:pStyle w:val="TableParagraph"/>
              <w:ind w:left="117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Реквизиты муниципального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правового акта (далее –МПА), об утверждении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Регламента реализации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полномочий администратора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доходов по взысканию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дебиторской задолженности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платежам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бюджет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,пенями штрафам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ним</w:t>
            </w:r>
          </w:p>
        </w:tc>
        <w:tc>
          <w:tcPr>
            <w:tcW w:w="3931" w:type="dxa"/>
            <w:gridSpan w:val="4"/>
          </w:tcPr>
          <w:p w:rsidR="001636BA" w:rsidRDefault="008E7FA5">
            <w:pPr>
              <w:pStyle w:val="TableParagraph"/>
              <w:spacing w:line="178" w:lineRule="exact"/>
              <w:ind w:left="682"/>
              <w:rPr>
                <w:sz w:val="16"/>
              </w:rPr>
            </w:pPr>
            <w:r>
              <w:rPr>
                <w:sz w:val="16"/>
              </w:rPr>
              <w:t>Направлениепретензий(требований)</w:t>
            </w:r>
          </w:p>
        </w:tc>
        <w:tc>
          <w:tcPr>
            <w:tcW w:w="4170" w:type="dxa"/>
            <w:gridSpan w:val="4"/>
          </w:tcPr>
          <w:p w:rsidR="001636BA" w:rsidRDefault="008E7FA5">
            <w:pPr>
              <w:pStyle w:val="TableParagraph"/>
              <w:spacing w:line="178" w:lineRule="exact"/>
              <w:ind w:left="769"/>
              <w:rPr>
                <w:sz w:val="16"/>
              </w:rPr>
            </w:pPr>
            <w:r>
              <w:rPr>
                <w:sz w:val="16"/>
              </w:rPr>
              <w:t>Направлениеисковогозаявлениявсуд</w:t>
            </w:r>
          </w:p>
        </w:tc>
        <w:tc>
          <w:tcPr>
            <w:tcW w:w="3940" w:type="dxa"/>
            <w:gridSpan w:val="4"/>
          </w:tcPr>
          <w:p w:rsidR="001636BA" w:rsidRDefault="008E7FA5">
            <w:pPr>
              <w:pStyle w:val="TableParagraph"/>
              <w:ind w:left="307" w:right="307" w:firstLine="2"/>
              <w:jc w:val="center"/>
              <w:rPr>
                <w:sz w:val="16"/>
              </w:rPr>
            </w:pPr>
            <w:r>
              <w:rPr>
                <w:sz w:val="16"/>
              </w:rPr>
              <w:t>Исполнительные документы, подлежащие</w:t>
            </w:r>
            <w:r>
              <w:rPr>
                <w:spacing w:val="-1"/>
                <w:sz w:val="16"/>
              </w:rPr>
              <w:t>направлениюв</w:t>
            </w:r>
            <w:r>
              <w:rPr>
                <w:sz w:val="16"/>
              </w:rPr>
              <w:t>подразделениеслужбысудебныхприставов или кредитное учреждение длявозбужденияисполнительногопроизводства</w:t>
            </w:r>
          </w:p>
        </w:tc>
      </w:tr>
      <w:tr w:rsidR="001636BA">
        <w:trPr>
          <w:trHeight w:val="244"/>
        </w:trPr>
        <w:tc>
          <w:tcPr>
            <w:tcW w:w="119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1636BA" w:rsidRDefault="008E7FA5">
            <w:pPr>
              <w:pStyle w:val="TableParagraph"/>
              <w:ind w:left="174" w:right="128" w:hanging="32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НаименованиеМПА</w:t>
            </w:r>
          </w:p>
        </w:tc>
        <w:tc>
          <w:tcPr>
            <w:tcW w:w="730" w:type="dxa"/>
            <w:vMerge w:val="restart"/>
          </w:tcPr>
          <w:p w:rsidR="001636BA" w:rsidRDefault="008E7FA5">
            <w:pPr>
              <w:pStyle w:val="TableParagraph"/>
              <w:spacing w:line="237" w:lineRule="auto"/>
              <w:ind w:left="176" w:right="150" w:firstLine="26"/>
              <w:rPr>
                <w:sz w:val="16"/>
              </w:rPr>
            </w:pPr>
            <w:r>
              <w:rPr>
                <w:sz w:val="16"/>
              </w:rPr>
              <w:t>ДатаМПА</w:t>
            </w:r>
          </w:p>
        </w:tc>
        <w:tc>
          <w:tcPr>
            <w:tcW w:w="713" w:type="dxa"/>
            <w:vMerge w:val="restart"/>
          </w:tcPr>
          <w:p w:rsidR="001636BA" w:rsidRDefault="008E7FA5">
            <w:pPr>
              <w:pStyle w:val="TableParagraph"/>
              <w:spacing w:line="237" w:lineRule="auto"/>
              <w:ind w:left="169" w:right="107" w:hanging="36"/>
              <w:rPr>
                <w:sz w:val="16"/>
              </w:rPr>
            </w:pPr>
            <w:r>
              <w:rPr>
                <w:spacing w:val="-1"/>
                <w:sz w:val="16"/>
              </w:rPr>
              <w:t>Номер</w:t>
            </w:r>
            <w:r>
              <w:rPr>
                <w:sz w:val="16"/>
              </w:rPr>
              <w:t>МПА</w:t>
            </w:r>
          </w:p>
        </w:tc>
        <w:tc>
          <w:tcPr>
            <w:tcW w:w="1054" w:type="dxa"/>
            <w:vMerge w:val="restart"/>
          </w:tcPr>
          <w:p w:rsidR="002C2B05" w:rsidRDefault="002C2B05">
            <w:pPr>
              <w:pStyle w:val="TableParagraph"/>
              <w:ind w:left="118" w:right="109" w:firstLine="1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 w:rsidR="008E7FA5">
              <w:rPr>
                <w:sz w:val="16"/>
              </w:rPr>
              <w:t>рок</w:t>
            </w:r>
          </w:p>
          <w:p w:rsidR="001636BA" w:rsidRDefault="008E7FA5">
            <w:pPr>
              <w:pStyle w:val="TableParagraph"/>
              <w:ind w:left="118" w:right="109" w:firstLine="1"/>
              <w:jc w:val="center"/>
              <w:rPr>
                <w:sz w:val="16"/>
              </w:rPr>
            </w:pPr>
            <w:r>
              <w:rPr>
                <w:sz w:val="16"/>
              </w:rPr>
              <w:t>направления претензий(требований) с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момента</w:t>
            </w:r>
            <w:r w:rsidR="002C2B05">
              <w:rPr>
                <w:sz w:val="16"/>
              </w:rPr>
              <w:t xml:space="preserve"> </w:t>
            </w:r>
            <w:r>
              <w:rPr>
                <w:sz w:val="16"/>
              </w:rPr>
              <w:t>возникновения</w:t>
            </w:r>
            <w:r w:rsidR="00CF6465">
              <w:rPr>
                <w:sz w:val="16"/>
              </w:rPr>
              <w:t xml:space="preserve"> </w:t>
            </w:r>
            <w:r>
              <w:rPr>
                <w:sz w:val="16"/>
              </w:rPr>
              <w:t>задолженности (по</w:t>
            </w:r>
            <w:r w:rsidR="00CF6465">
              <w:rPr>
                <w:sz w:val="16"/>
              </w:rPr>
              <w:t xml:space="preserve"> </w:t>
            </w:r>
            <w:r>
              <w:rPr>
                <w:sz w:val="16"/>
              </w:rPr>
              <w:t>МПА)</w:t>
            </w:r>
          </w:p>
        </w:tc>
        <w:tc>
          <w:tcPr>
            <w:tcW w:w="1054" w:type="dxa"/>
            <w:vMerge w:val="restart"/>
          </w:tcPr>
          <w:p w:rsidR="001636BA" w:rsidRDefault="00CF6465">
            <w:pPr>
              <w:pStyle w:val="TableParagraph"/>
              <w:ind w:left="111" w:right="100" w:hanging="4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оличествослучаев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наличия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оснований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для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направления претензии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(требования</w:t>
            </w:r>
          </w:p>
          <w:p w:rsidR="001636BA" w:rsidRDefault="008E7FA5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)</w:t>
            </w:r>
          </w:p>
        </w:tc>
        <w:tc>
          <w:tcPr>
            <w:tcW w:w="1823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489"/>
              <w:rPr>
                <w:sz w:val="16"/>
              </w:rPr>
            </w:pPr>
            <w:r>
              <w:rPr>
                <w:sz w:val="16"/>
              </w:rPr>
              <w:t>втомчисле:</w:t>
            </w:r>
          </w:p>
        </w:tc>
        <w:tc>
          <w:tcPr>
            <w:tcW w:w="1006" w:type="dxa"/>
            <w:vMerge w:val="restart"/>
          </w:tcPr>
          <w:p w:rsidR="001636BA" w:rsidRDefault="00CF6465">
            <w:pPr>
              <w:pStyle w:val="TableParagraph"/>
              <w:ind w:left="106" w:right="97" w:hanging="4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 w:rsidR="008E7FA5">
              <w:rPr>
                <w:sz w:val="16"/>
              </w:rPr>
              <w:t>рок</w:t>
            </w:r>
            <w:r>
              <w:rPr>
                <w:sz w:val="16"/>
              </w:rPr>
              <w:t xml:space="preserve"> </w:t>
            </w:r>
            <w:r w:rsidR="008E7FA5">
              <w:rPr>
                <w:spacing w:val="-1"/>
                <w:sz w:val="16"/>
              </w:rPr>
              <w:t>направлени</w:t>
            </w:r>
            <w:r w:rsidR="008E7FA5">
              <w:rPr>
                <w:sz w:val="16"/>
              </w:rPr>
              <w:t>я искового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заявления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в суд с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момента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не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исполнения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обязательств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(поМПА)</w:t>
            </w:r>
          </w:p>
        </w:tc>
        <w:tc>
          <w:tcPr>
            <w:tcW w:w="1008" w:type="dxa"/>
            <w:vMerge w:val="restart"/>
          </w:tcPr>
          <w:p w:rsidR="001636BA" w:rsidRDefault="00CF6465">
            <w:pPr>
              <w:pStyle w:val="TableParagraph"/>
              <w:ind w:left="108" w:right="97" w:hanging="6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оличествослучаев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наличия</w:t>
            </w:r>
            <w:r>
              <w:rPr>
                <w:sz w:val="16"/>
              </w:rPr>
              <w:t xml:space="preserve">  </w:t>
            </w:r>
            <w:r w:rsidR="008E7FA5">
              <w:rPr>
                <w:sz w:val="16"/>
              </w:rPr>
              <w:t>основанийдля</w:t>
            </w:r>
            <w:r>
              <w:rPr>
                <w:sz w:val="16"/>
              </w:rPr>
              <w:t xml:space="preserve"> </w:t>
            </w:r>
            <w:r w:rsidR="008E7FA5">
              <w:rPr>
                <w:spacing w:val="-1"/>
                <w:sz w:val="16"/>
              </w:rPr>
              <w:t>направлени</w:t>
            </w:r>
            <w:r w:rsidR="008E7FA5">
              <w:rPr>
                <w:sz w:val="16"/>
              </w:rPr>
              <w:t>я искового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заявления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суд</w:t>
            </w:r>
          </w:p>
        </w:tc>
        <w:tc>
          <w:tcPr>
            <w:tcW w:w="2156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656"/>
              <w:rPr>
                <w:sz w:val="16"/>
              </w:rPr>
            </w:pPr>
            <w:r>
              <w:rPr>
                <w:sz w:val="16"/>
              </w:rPr>
              <w:t>втомчисле:</w:t>
            </w:r>
          </w:p>
        </w:tc>
        <w:tc>
          <w:tcPr>
            <w:tcW w:w="1083" w:type="dxa"/>
            <w:vMerge w:val="restart"/>
          </w:tcPr>
          <w:p w:rsidR="001636BA" w:rsidRDefault="00CF6465">
            <w:pPr>
              <w:pStyle w:val="TableParagraph"/>
              <w:ind w:left="105" w:right="99" w:hanging="3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  <w:r w:rsidR="008E7FA5">
              <w:rPr>
                <w:sz w:val="16"/>
              </w:rPr>
              <w:t>рок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направления</w:t>
            </w:r>
            <w:r w:rsidR="008E7FA5">
              <w:rPr>
                <w:spacing w:val="-1"/>
                <w:sz w:val="16"/>
              </w:rPr>
              <w:t>исполнитель</w:t>
            </w:r>
            <w:r w:rsidR="008E7FA5">
              <w:rPr>
                <w:sz w:val="16"/>
              </w:rPr>
              <w:t>ных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документов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(по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МПА)</w:t>
            </w:r>
          </w:p>
        </w:tc>
        <w:tc>
          <w:tcPr>
            <w:tcW w:w="1085" w:type="dxa"/>
            <w:vMerge w:val="restart"/>
          </w:tcPr>
          <w:p w:rsidR="001636BA" w:rsidRDefault="00CF6465">
            <w:pPr>
              <w:pStyle w:val="TableParagraph"/>
              <w:ind w:left="105" w:right="97" w:hanging="5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исполнительных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документов,выданных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судом и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подлежащихнаправлению на</w:t>
            </w:r>
            <w:r>
              <w:rPr>
                <w:sz w:val="16"/>
              </w:rPr>
              <w:t xml:space="preserve"> </w:t>
            </w:r>
            <w:r w:rsidR="008E7FA5">
              <w:rPr>
                <w:spacing w:val="-1"/>
                <w:sz w:val="16"/>
              </w:rPr>
              <w:t>принудитель</w:t>
            </w:r>
            <w:r w:rsidR="008E7FA5">
              <w:rPr>
                <w:sz w:val="16"/>
              </w:rPr>
              <w:t>ное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взыскание</w:t>
            </w:r>
          </w:p>
        </w:tc>
        <w:tc>
          <w:tcPr>
            <w:tcW w:w="1772" w:type="dxa"/>
            <w:gridSpan w:val="2"/>
          </w:tcPr>
          <w:p w:rsidR="001636BA" w:rsidRDefault="008E7FA5">
            <w:pPr>
              <w:pStyle w:val="TableParagraph"/>
              <w:spacing w:line="178" w:lineRule="exact"/>
              <w:ind w:left="462"/>
              <w:rPr>
                <w:sz w:val="16"/>
              </w:rPr>
            </w:pPr>
            <w:r>
              <w:rPr>
                <w:sz w:val="16"/>
              </w:rPr>
              <w:t>втомчисле:</w:t>
            </w:r>
          </w:p>
        </w:tc>
      </w:tr>
      <w:tr w:rsidR="001636BA">
        <w:trPr>
          <w:trHeight w:val="2490"/>
        </w:trPr>
        <w:tc>
          <w:tcPr>
            <w:tcW w:w="119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:rsidR="001636BA" w:rsidRDefault="00CF6465">
            <w:pPr>
              <w:pStyle w:val="TableParagraph"/>
              <w:ind w:left="108" w:right="96" w:hanging="1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К</w:t>
            </w:r>
            <w:r w:rsidR="008E7FA5">
              <w:rPr>
                <w:spacing w:val="-1"/>
                <w:sz w:val="16"/>
              </w:rPr>
              <w:t>оличеств</w:t>
            </w:r>
            <w:r w:rsidR="008E7FA5">
              <w:rPr>
                <w:sz w:val="16"/>
              </w:rPr>
              <w:t>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претензий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(требований),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направленных 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пределахустановленного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  <w:tc>
          <w:tcPr>
            <w:tcW w:w="920" w:type="dxa"/>
          </w:tcPr>
          <w:p w:rsidR="001636BA" w:rsidRDefault="00CF6465">
            <w:pPr>
              <w:pStyle w:val="TableParagraph"/>
              <w:ind w:left="107" w:right="97" w:firstLine="1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претензий(требований),</w:t>
            </w:r>
            <w:r>
              <w:rPr>
                <w:sz w:val="16"/>
              </w:rPr>
              <w:t xml:space="preserve"> </w:t>
            </w:r>
            <w:r w:rsidR="008E7FA5">
              <w:rPr>
                <w:spacing w:val="-1"/>
                <w:sz w:val="16"/>
              </w:rPr>
              <w:t>направлен</w:t>
            </w:r>
            <w:r w:rsidR="008E7FA5">
              <w:rPr>
                <w:sz w:val="16"/>
              </w:rPr>
              <w:t>ных с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нарушением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1636BA" w:rsidRDefault="00CF6465">
            <w:pPr>
              <w:pStyle w:val="TableParagraph"/>
              <w:ind w:left="108" w:right="100" w:hanging="6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исковых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заявлений,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направленных в суд 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пределах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  <w:tc>
          <w:tcPr>
            <w:tcW w:w="1078" w:type="dxa"/>
          </w:tcPr>
          <w:p w:rsidR="001636BA" w:rsidRDefault="00CF6465" w:rsidP="00CF6465">
            <w:pPr>
              <w:pStyle w:val="TableParagraph"/>
              <w:ind w:left="106" w:right="103" w:hanging="1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исковых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заявлений,</w:t>
            </w:r>
            <w:r>
              <w:rPr>
                <w:sz w:val="16"/>
              </w:rPr>
              <w:t xml:space="preserve"> н</w:t>
            </w:r>
            <w:r w:rsidR="008E7FA5">
              <w:rPr>
                <w:sz w:val="16"/>
              </w:rPr>
              <w:t>аправленных в суд с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нарушениемустановленного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  <w:tc>
          <w:tcPr>
            <w:tcW w:w="1083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1636BA" w:rsidRDefault="001636B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:rsidR="001636BA" w:rsidRDefault="00CF6465">
            <w:pPr>
              <w:pStyle w:val="TableParagraph"/>
              <w:ind w:left="116" w:right="110" w:hanging="5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исполнительных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документов,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направленных в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пределахустановленного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  <w:tc>
          <w:tcPr>
            <w:tcW w:w="886" w:type="dxa"/>
          </w:tcPr>
          <w:p w:rsidR="001636BA" w:rsidRDefault="00CF6465">
            <w:pPr>
              <w:pStyle w:val="TableParagraph"/>
              <w:ind w:left="118" w:right="108" w:hanging="5"/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8E7FA5">
              <w:rPr>
                <w:sz w:val="16"/>
              </w:rPr>
              <w:t>оличество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исполнительных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документов,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направленных с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на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рушением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установленного</w:t>
            </w:r>
            <w:r>
              <w:rPr>
                <w:sz w:val="16"/>
              </w:rPr>
              <w:t xml:space="preserve"> </w:t>
            </w:r>
            <w:r w:rsidR="008E7FA5">
              <w:rPr>
                <w:sz w:val="16"/>
              </w:rPr>
              <w:t>срока</w:t>
            </w:r>
          </w:p>
        </w:tc>
      </w:tr>
      <w:tr w:rsidR="001636BA">
        <w:trPr>
          <w:trHeight w:val="328"/>
        </w:trPr>
        <w:tc>
          <w:tcPr>
            <w:tcW w:w="1198" w:type="dxa"/>
          </w:tcPr>
          <w:p w:rsidR="001636BA" w:rsidRDefault="008E7FA5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16" w:type="dxa"/>
          </w:tcPr>
          <w:p w:rsidR="001636BA" w:rsidRDefault="008E7FA5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30" w:type="dxa"/>
          </w:tcPr>
          <w:p w:rsidR="001636BA" w:rsidRDefault="008E7FA5">
            <w:pPr>
              <w:pStyle w:val="TableParagraph"/>
              <w:spacing w:before="66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13" w:type="dxa"/>
          </w:tcPr>
          <w:p w:rsidR="001636BA" w:rsidRDefault="008E7FA5">
            <w:pPr>
              <w:pStyle w:val="TableParagraph"/>
              <w:spacing w:before="66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54" w:type="dxa"/>
          </w:tcPr>
          <w:p w:rsidR="001636BA" w:rsidRDefault="008E7FA5">
            <w:pPr>
              <w:pStyle w:val="TableParagraph"/>
              <w:spacing w:before="6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54" w:type="dxa"/>
          </w:tcPr>
          <w:p w:rsidR="001636BA" w:rsidRDefault="008E7FA5">
            <w:pPr>
              <w:pStyle w:val="TableParagraph"/>
              <w:spacing w:before="6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03" w:type="dxa"/>
          </w:tcPr>
          <w:p w:rsidR="001636BA" w:rsidRDefault="008E7FA5">
            <w:pPr>
              <w:pStyle w:val="TableParagraph"/>
              <w:spacing w:before="66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</w:tcPr>
          <w:p w:rsidR="001636BA" w:rsidRDefault="008E7FA5">
            <w:pPr>
              <w:pStyle w:val="TableParagraph"/>
              <w:spacing w:before="66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06" w:type="dxa"/>
          </w:tcPr>
          <w:p w:rsidR="001636BA" w:rsidRDefault="008E7FA5">
            <w:pPr>
              <w:pStyle w:val="TableParagraph"/>
              <w:spacing w:before="6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008" w:type="dxa"/>
          </w:tcPr>
          <w:p w:rsidR="001636BA" w:rsidRDefault="008E7FA5">
            <w:pPr>
              <w:pStyle w:val="TableParagraph"/>
              <w:spacing w:before="66"/>
              <w:ind w:left="401" w:right="396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spacing w:before="66"/>
              <w:ind w:left="435" w:right="430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78" w:type="dxa"/>
          </w:tcPr>
          <w:p w:rsidR="001636BA" w:rsidRDefault="008E7FA5">
            <w:pPr>
              <w:pStyle w:val="TableParagraph"/>
              <w:spacing w:before="66"/>
              <w:ind w:left="433" w:right="43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83" w:type="dxa"/>
          </w:tcPr>
          <w:p w:rsidR="001636BA" w:rsidRDefault="008E7FA5">
            <w:pPr>
              <w:pStyle w:val="TableParagraph"/>
              <w:spacing w:before="66"/>
              <w:ind w:left="437" w:right="436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85" w:type="dxa"/>
          </w:tcPr>
          <w:p w:rsidR="001636BA" w:rsidRDefault="008E7FA5">
            <w:pPr>
              <w:pStyle w:val="TableParagraph"/>
              <w:spacing w:before="66"/>
              <w:ind w:left="439" w:right="436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spacing w:before="66"/>
              <w:ind w:left="336" w:right="33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86" w:type="dxa"/>
          </w:tcPr>
          <w:p w:rsidR="001636BA" w:rsidRDefault="008E7FA5">
            <w:pPr>
              <w:pStyle w:val="TableParagraph"/>
              <w:spacing w:before="66"/>
              <w:ind w:left="338" w:right="334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1636BA">
        <w:trPr>
          <w:trHeight w:val="436"/>
        </w:trPr>
        <w:tc>
          <w:tcPr>
            <w:tcW w:w="119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</w:tr>
      <w:tr w:rsidR="001636BA">
        <w:trPr>
          <w:trHeight w:val="551"/>
        </w:trPr>
        <w:tc>
          <w:tcPr>
            <w:tcW w:w="3457" w:type="dxa"/>
            <w:gridSpan w:val="4"/>
          </w:tcPr>
          <w:p w:rsidR="001636BA" w:rsidRDefault="008E7FA5">
            <w:pPr>
              <w:pStyle w:val="TableParagraph"/>
              <w:spacing w:line="237" w:lineRule="auto"/>
              <w:ind w:left="107" w:right="145"/>
              <w:rPr>
                <w:sz w:val="16"/>
              </w:rPr>
            </w:pPr>
            <w:r>
              <w:rPr>
                <w:sz w:val="16"/>
              </w:rPr>
              <w:t>Итого по главному администратору доходов</w:t>
            </w:r>
            <w:r w:rsidR="002809E9"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бюджета</w:t>
            </w:r>
            <w:r w:rsidR="002809E9">
              <w:rPr>
                <w:spacing w:val="-1"/>
                <w:sz w:val="16"/>
              </w:rPr>
              <w:t xml:space="preserve"> </w:t>
            </w:r>
            <w:r w:rsidR="00DC1C31">
              <w:rPr>
                <w:spacing w:val="-9"/>
                <w:sz w:val="16"/>
              </w:rPr>
              <w:t>Больше</w:t>
            </w:r>
            <w:r w:rsidR="002809E9">
              <w:rPr>
                <w:spacing w:val="-9"/>
                <w:sz w:val="16"/>
              </w:rPr>
              <w:t>дмитриев</w:t>
            </w:r>
            <w:r w:rsidR="00DC1C31">
              <w:rPr>
                <w:spacing w:val="-9"/>
                <w:sz w:val="16"/>
              </w:rPr>
              <w:t>ского МО</w:t>
            </w:r>
            <w:r w:rsidR="002809E9">
              <w:rPr>
                <w:spacing w:val="-9"/>
                <w:sz w:val="16"/>
              </w:rPr>
              <w:t xml:space="preserve"> </w:t>
            </w:r>
            <w:r w:rsidR="00A0335D">
              <w:rPr>
                <w:sz w:val="16"/>
              </w:rPr>
              <w:t>Лысогорского</w:t>
            </w:r>
            <w:r w:rsidR="002809E9">
              <w:rPr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 w:rsidR="002809E9">
              <w:rPr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</w:p>
          <w:p w:rsidR="001636BA" w:rsidRDefault="001636BA">
            <w:pPr>
              <w:pStyle w:val="TableParagraph"/>
              <w:spacing w:line="170" w:lineRule="exact"/>
              <w:ind w:left="107"/>
              <w:rPr>
                <w:sz w:val="16"/>
              </w:rPr>
            </w:pP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54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06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0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1083" w:type="dxa"/>
          </w:tcPr>
          <w:p w:rsidR="001636BA" w:rsidRDefault="001636BA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636BA" w:rsidRDefault="008E7FA5">
            <w:pPr>
              <w:pStyle w:val="TableParagraph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85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  <w:tc>
          <w:tcPr>
            <w:tcW w:w="886" w:type="dxa"/>
          </w:tcPr>
          <w:p w:rsidR="001636BA" w:rsidRDefault="001636BA">
            <w:pPr>
              <w:pStyle w:val="TableParagraph"/>
              <w:rPr>
                <w:sz w:val="16"/>
              </w:rPr>
            </w:pPr>
          </w:p>
        </w:tc>
      </w:tr>
    </w:tbl>
    <w:p w:rsidR="001636BA" w:rsidRDefault="001636BA">
      <w:pPr>
        <w:pStyle w:val="a3"/>
        <w:spacing w:before="4"/>
        <w:rPr>
          <w:b/>
          <w:sz w:val="23"/>
        </w:rPr>
      </w:pPr>
    </w:p>
    <w:p w:rsidR="001636BA" w:rsidRDefault="008E7FA5">
      <w:pPr>
        <w:ind w:left="227"/>
        <w:rPr>
          <w:sz w:val="24"/>
        </w:rPr>
      </w:pPr>
      <w:r>
        <w:rPr>
          <w:sz w:val="24"/>
        </w:rPr>
        <w:t>Исполнитель:ФИО,</w:t>
      </w:r>
      <w:r w:rsidR="00090F16">
        <w:rPr>
          <w:sz w:val="24"/>
        </w:rPr>
        <w:t xml:space="preserve"> </w:t>
      </w:r>
      <w:r>
        <w:rPr>
          <w:sz w:val="24"/>
        </w:rPr>
        <w:t>контактный</w:t>
      </w:r>
      <w:r w:rsidR="00BB62CB">
        <w:rPr>
          <w:sz w:val="24"/>
        </w:rPr>
        <w:t xml:space="preserve"> </w:t>
      </w:r>
      <w:r>
        <w:rPr>
          <w:sz w:val="24"/>
        </w:rPr>
        <w:t>телефон</w:t>
      </w:r>
      <w:r w:rsidR="00BB62CB">
        <w:rPr>
          <w:sz w:val="24"/>
        </w:rPr>
        <w:t>:</w:t>
      </w:r>
      <w:r w:rsidR="00090F16">
        <w:rPr>
          <w:sz w:val="24"/>
        </w:rPr>
        <w:t xml:space="preserve"> 8(939)811-40-39</w:t>
      </w:r>
    </w:p>
    <w:sectPr w:rsidR="001636BA" w:rsidSect="00D010E6">
      <w:headerReference w:type="default" r:id="rId8"/>
      <w:pgSz w:w="16840" w:h="11900" w:orient="landscape"/>
      <w:pgMar w:top="1140" w:right="620" w:bottom="280" w:left="480" w:header="74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AE" w:rsidRDefault="006241AE">
      <w:r>
        <w:separator/>
      </w:r>
    </w:p>
  </w:endnote>
  <w:endnote w:type="continuationSeparator" w:id="1">
    <w:p w:rsidR="006241AE" w:rsidRDefault="0062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AE" w:rsidRDefault="006241AE">
      <w:r>
        <w:separator/>
      </w:r>
    </w:p>
  </w:footnote>
  <w:footnote w:type="continuationSeparator" w:id="1">
    <w:p w:rsidR="006241AE" w:rsidRDefault="00624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98" w:rsidRDefault="00FA19DA">
    <w:pPr>
      <w:pStyle w:val="a3"/>
      <w:spacing w:line="14" w:lineRule="auto"/>
      <w:rPr>
        <w:sz w:val="20"/>
      </w:rPr>
    </w:pPr>
    <w:r w:rsidRPr="00FA19D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7.6pt;margin-top:14.2pt;width:12.05pt;height:15.3pt;z-index:-16484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z8rg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qUNOZ8FszlGJRyFSTwLHXM+SafLndLmA5UtskaG&#10;FRDvwMnhThubDEknFxtLyIJx7sjn4sUGOI47EBqu2jObhOPyKQmSzXKzjL04Wmy8OMhz76ZYx96i&#10;CC/n+Sxfr/Pwl40bxmnDqooKG2bSVRj/GW9HhY+KOClLS84qC2dT0mq3XXOFDgR0XbjPtRxOzm7+&#10;yzRcE6CWVyWFURzcRolXLJaXXlzEcy+5DJZeECa3ySKIkzgvXpZ0xwT995JQn+FkHs1HLZ2TflVb&#10;4L63tZG0ZQYmB2dthpcnJ5JaBW5E5ag1hPHRftYKm/65FUD3RLTTq5XoKFYzbAdAsSLeyuoRlKsk&#10;KAvkCeMOjEaqnxj1MDoyrH/siaIY8Y8C1G/nzGSoydhOBhElXM2wwWg012acR/tOsV0DyOP7EvIG&#10;XkjNnHrPWRzfFYwDV8RxdNl58/zfeZ0H7Oo3AAAA//8DAFBLAwQUAAYACAAAACEAg8wrQt8AAAAK&#10;AQAADwAAAGRycy9kb3ducmV2LnhtbEyPwU7DMAyG70i8Q2QkbixhE6UrTacJwQkJ0ZUDx7Tx2mqN&#10;U5psK2+Pd4KTZfnT7+/PN7MbxAmn0HvScL9QIJAab3tqNXxWr3cpiBANWTN4Qg0/GGBTXF/lJrP+&#10;TCWedrEVHEIhMxq6GMdMytB06ExY+BGJb3s/ORN5nVppJ3PmcDfIpVKJdKYn/tCZEZ87bA67o9Ow&#10;/aLypf9+rz/KfdlX1VrRW3LQ+vZm3j6BiDjHPxgu+qwOBTvV/kg2iEFDulw/MqohuUwG0ocVd6mZ&#10;VGoFssjl/wrFLwAAAP//AwBQSwECLQAUAAYACAAAACEAtoM4kv4AAADhAQAAEwAAAAAAAAAAAAAA&#10;AAAAAAAAW0NvbnRlbnRfVHlwZXNdLnhtbFBLAQItABQABgAIAAAAIQA4/SH/1gAAAJQBAAALAAAA&#10;AAAAAAAAAAAAAC8BAABfcmVscy8ucmVsc1BLAQItABQABgAIAAAAIQCFPvz8rgIAAKgFAAAOAAAA&#10;AAAAAAAAAAAAAC4CAABkcnMvZTJvRG9jLnhtbFBLAQItABQABgAIAAAAIQCDzCtC3wAAAAoBAAAP&#10;AAAAAAAAAAAAAAAAAAgFAABkcnMvZG93bnJldi54bWxQSwUGAAAAAAQABADzAAAAFAYAAAAA&#10;" filled="f" stroked="f">
          <v:textbox style="mso-next-textbox:#Text Box 2" inset="0,0,0,0">
            <w:txbxContent>
              <w:p w:rsidR="00812198" w:rsidRPr="007D6C0A" w:rsidRDefault="00812198" w:rsidP="007D6C0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198" w:rsidRDefault="00FA19DA">
    <w:pPr>
      <w:pStyle w:val="a3"/>
      <w:spacing w:line="14" w:lineRule="auto"/>
      <w:rPr>
        <w:sz w:val="20"/>
      </w:rPr>
    </w:pPr>
    <w:r w:rsidRPr="00FA19D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10.25pt;margin-top:36.4pt;width:14.05pt;height:14pt;z-index:-164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CRsgIAAK8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1McYMRJCyV6oINGazEg32Sn71QCSvcdqOkBrqHKFqnq7kTxVSEuNjXhe7qSUvQ1JSVEZ3+6Z19H&#10;O8oY2fUfRAluyEELa2ioZGtSB8lAYB2q9HiqjAmlMC4XUXg9w6iAJ3+xiDxbOZck0+dOKv2OihYZ&#10;IcUSCm+Nk+Od0gADVCcV44uLnDWNLX7DLy5AcbwB1/DVvJkgbC1/xF68jbZR6ITBfOuEXpY5q3wT&#10;OvPcX8yy62yzyfyfxq8fJjUrS8qNm4lXfvhndXti+MiIE7OUaFhpzJmQlNzvNo1ERwK8zu0yxYLg&#10;z9TcyzDsM2B5AckPQm8dxE4+jxZOmIczJ154keP58Tqee2EcZvklpDvG6b9DQn2K41kwG7n0W2ye&#10;Xa+xkaRlGiZHw9oUAx1gjb1sGLjlpS2tJqwZ5bNUmPCfUwEZmwpt+WooOpJVD7vBNsapDXaifAQC&#10;SwEEA5bC1AOhFvI7Rj1MkBSrbwciKUbNew5NYMbNJMhJ2E0C4QV8TbHGaBQ3ehxLh06yfQ2Wxzbj&#10;YgWNUjFLYtNRYxSAwBxgKlgsTxPMjJ3zs9V6nrPLXwAAAP//AwBQSwMEFAAGAAgAAAAhAGbU1SDe&#10;AAAACgEAAA8AAABkcnMvZG93bnJldi54bWxMj8FOwzAQRO9I/IO1SNyoTQTBhDhVheCEhEjDgaMT&#10;u4nVeB1itw1/z3Kix9U+zbwp14sf2dHO0QVUcLsSwCx2wTjsFXw2rzcSWEwajR4DWgU/NsK6urwo&#10;dWHCCWt73KaeUQjGQisYUpoKzmM3WK/jKkwW6bcLs9eJzrnnZtYnCvcjz4TIudcOqWHQk30ebLff&#10;HryCzRfWL+77vf2od7VrmkeBb/leqeurZfMELNkl/cPwp0/qUJFTGw5oIhsVyEzcE6rgIaMJBMg7&#10;mQNriRRCAq9Kfj6h+gUAAP//AwBQSwECLQAUAAYACAAAACEAtoM4kv4AAADhAQAAEwAAAAAAAAAA&#10;AAAAAAAAAAAAW0NvbnRlbnRfVHlwZXNdLnhtbFBLAQItABQABgAIAAAAIQA4/SH/1gAAAJQBAAAL&#10;AAAAAAAAAAAAAAAAAC8BAABfcmVscy8ucmVsc1BLAQItABQABgAIAAAAIQDhw8CRsgIAAK8FAAAO&#10;AAAAAAAAAAAAAAAAAC4CAABkcnMvZTJvRG9jLnhtbFBLAQItABQABgAIAAAAIQBm1NUg3gAAAAoB&#10;AAAPAAAAAAAAAAAAAAAAAAwFAABkcnMvZG93bnJldi54bWxQSwUGAAAAAAQABADzAAAAFwYAAAAA&#10;" filled="f" stroked="f">
          <v:textbox inset="0,0,0,0">
            <w:txbxContent>
              <w:p w:rsidR="00812198" w:rsidRDefault="00812198">
                <w:pPr>
                  <w:spacing w:line="262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D597F"/>
    <w:multiLevelType w:val="hybridMultilevel"/>
    <w:tmpl w:val="298A2244"/>
    <w:lvl w:ilvl="0" w:tplc="1748A60A">
      <w:start w:val="1"/>
      <w:numFmt w:val="decimal"/>
      <w:lvlText w:val="%1."/>
      <w:lvlJc w:val="left"/>
      <w:pPr>
        <w:ind w:left="112" w:hanging="4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A8ED3C">
      <w:start w:val="1"/>
      <w:numFmt w:val="upperRoman"/>
      <w:lvlText w:val="%2."/>
      <w:lvlJc w:val="left"/>
      <w:pPr>
        <w:ind w:left="1144" w:hanging="2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D8BC366C">
      <w:numFmt w:val="bullet"/>
      <w:lvlText w:val="•"/>
      <w:lvlJc w:val="left"/>
      <w:pPr>
        <w:ind w:left="2142" w:hanging="200"/>
      </w:pPr>
      <w:rPr>
        <w:rFonts w:hint="default"/>
        <w:lang w:val="ru-RU" w:eastAsia="en-US" w:bidi="ar-SA"/>
      </w:rPr>
    </w:lvl>
    <w:lvl w:ilvl="3" w:tplc="42D2DD06">
      <w:numFmt w:val="bullet"/>
      <w:lvlText w:val="•"/>
      <w:lvlJc w:val="left"/>
      <w:pPr>
        <w:ind w:left="3144" w:hanging="200"/>
      </w:pPr>
      <w:rPr>
        <w:rFonts w:hint="default"/>
        <w:lang w:val="ru-RU" w:eastAsia="en-US" w:bidi="ar-SA"/>
      </w:rPr>
    </w:lvl>
    <w:lvl w:ilvl="4" w:tplc="D7A68872">
      <w:numFmt w:val="bullet"/>
      <w:lvlText w:val="•"/>
      <w:lvlJc w:val="left"/>
      <w:pPr>
        <w:ind w:left="4146" w:hanging="200"/>
      </w:pPr>
      <w:rPr>
        <w:rFonts w:hint="default"/>
        <w:lang w:val="ru-RU" w:eastAsia="en-US" w:bidi="ar-SA"/>
      </w:rPr>
    </w:lvl>
    <w:lvl w:ilvl="5" w:tplc="04D0E692">
      <w:numFmt w:val="bullet"/>
      <w:lvlText w:val="•"/>
      <w:lvlJc w:val="left"/>
      <w:pPr>
        <w:ind w:left="5148" w:hanging="200"/>
      </w:pPr>
      <w:rPr>
        <w:rFonts w:hint="default"/>
        <w:lang w:val="ru-RU" w:eastAsia="en-US" w:bidi="ar-SA"/>
      </w:rPr>
    </w:lvl>
    <w:lvl w:ilvl="6" w:tplc="2D544208">
      <w:numFmt w:val="bullet"/>
      <w:lvlText w:val="•"/>
      <w:lvlJc w:val="left"/>
      <w:pPr>
        <w:ind w:left="6151" w:hanging="200"/>
      </w:pPr>
      <w:rPr>
        <w:rFonts w:hint="default"/>
        <w:lang w:val="ru-RU" w:eastAsia="en-US" w:bidi="ar-SA"/>
      </w:rPr>
    </w:lvl>
    <w:lvl w:ilvl="7" w:tplc="8A5EE3CE">
      <w:numFmt w:val="bullet"/>
      <w:lvlText w:val="•"/>
      <w:lvlJc w:val="left"/>
      <w:pPr>
        <w:ind w:left="7153" w:hanging="200"/>
      </w:pPr>
      <w:rPr>
        <w:rFonts w:hint="default"/>
        <w:lang w:val="ru-RU" w:eastAsia="en-US" w:bidi="ar-SA"/>
      </w:rPr>
    </w:lvl>
    <w:lvl w:ilvl="8" w:tplc="EE0CE058">
      <w:numFmt w:val="bullet"/>
      <w:lvlText w:val="•"/>
      <w:lvlJc w:val="left"/>
      <w:pPr>
        <w:ind w:left="8155" w:hanging="200"/>
      </w:pPr>
      <w:rPr>
        <w:rFonts w:hint="default"/>
        <w:lang w:val="ru-RU" w:eastAsia="en-US" w:bidi="ar-SA"/>
      </w:rPr>
    </w:lvl>
  </w:abstractNum>
  <w:abstractNum w:abstractNumId="1">
    <w:nsid w:val="75756054"/>
    <w:multiLevelType w:val="hybridMultilevel"/>
    <w:tmpl w:val="035AEE9C"/>
    <w:lvl w:ilvl="0" w:tplc="CB8657C8">
      <w:start w:val="1"/>
      <w:numFmt w:val="decimal"/>
      <w:lvlText w:val="%1."/>
      <w:lvlJc w:val="left"/>
      <w:pPr>
        <w:ind w:left="5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30" w:hanging="360"/>
      </w:pPr>
    </w:lvl>
    <w:lvl w:ilvl="2" w:tplc="0419001B" w:tentative="1">
      <w:start w:val="1"/>
      <w:numFmt w:val="lowerRoman"/>
      <w:lvlText w:val="%3."/>
      <w:lvlJc w:val="right"/>
      <w:pPr>
        <w:ind w:left="6650" w:hanging="180"/>
      </w:pPr>
    </w:lvl>
    <w:lvl w:ilvl="3" w:tplc="0419000F" w:tentative="1">
      <w:start w:val="1"/>
      <w:numFmt w:val="decimal"/>
      <w:lvlText w:val="%4."/>
      <w:lvlJc w:val="left"/>
      <w:pPr>
        <w:ind w:left="7370" w:hanging="360"/>
      </w:pPr>
    </w:lvl>
    <w:lvl w:ilvl="4" w:tplc="04190019" w:tentative="1">
      <w:start w:val="1"/>
      <w:numFmt w:val="lowerLetter"/>
      <w:lvlText w:val="%5."/>
      <w:lvlJc w:val="left"/>
      <w:pPr>
        <w:ind w:left="8090" w:hanging="360"/>
      </w:pPr>
    </w:lvl>
    <w:lvl w:ilvl="5" w:tplc="0419001B" w:tentative="1">
      <w:start w:val="1"/>
      <w:numFmt w:val="lowerRoman"/>
      <w:lvlText w:val="%6."/>
      <w:lvlJc w:val="right"/>
      <w:pPr>
        <w:ind w:left="8810" w:hanging="180"/>
      </w:pPr>
    </w:lvl>
    <w:lvl w:ilvl="6" w:tplc="0419000F" w:tentative="1">
      <w:start w:val="1"/>
      <w:numFmt w:val="decimal"/>
      <w:lvlText w:val="%7."/>
      <w:lvlJc w:val="left"/>
      <w:pPr>
        <w:ind w:left="9530" w:hanging="360"/>
      </w:pPr>
    </w:lvl>
    <w:lvl w:ilvl="7" w:tplc="04190019" w:tentative="1">
      <w:start w:val="1"/>
      <w:numFmt w:val="lowerLetter"/>
      <w:lvlText w:val="%8."/>
      <w:lvlJc w:val="left"/>
      <w:pPr>
        <w:ind w:left="10250" w:hanging="360"/>
      </w:pPr>
    </w:lvl>
    <w:lvl w:ilvl="8" w:tplc="0419001B" w:tentative="1">
      <w:start w:val="1"/>
      <w:numFmt w:val="lowerRoman"/>
      <w:lvlText w:val="%9."/>
      <w:lvlJc w:val="right"/>
      <w:pPr>
        <w:ind w:left="10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636BA"/>
    <w:rsid w:val="00076561"/>
    <w:rsid w:val="00082109"/>
    <w:rsid w:val="00090F16"/>
    <w:rsid w:val="00131AD8"/>
    <w:rsid w:val="00137282"/>
    <w:rsid w:val="001616F1"/>
    <w:rsid w:val="001636BA"/>
    <w:rsid w:val="001C7821"/>
    <w:rsid w:val="00222109"/>
    <w:rsid w:val="002809E9"/>
    <w:rsid w:val="002C2B05"/>
    <w:rsid w:val="002D7629"/>
    <w:rsid w:val="0030546D"/>
    <w:rsid w:val="003713E5"/>
    <w:rsid w:val="003E02CC"/>
    <w:rsid w:val="00465873"/>
    <w:rsid w:val="00472FE0"/>
    <w:rsid w:val="00476390"/>
    <w:rsid w:val="00553AE8"/>
    <w:rsid w:val="00554F95"/>
    <w:rsid w:val="0056488A"/>
    <w:rsid w:val="005D0844"/>
    <w:rsid w:val="006241AE"/>
    <w:rsid w:val="006C4EEA"/>
    <w:rsid w:val="00700AEB"/>
    <w:rsid w:val="00775087"/>
    <w:rsid w:val="007D6C0A"/>
    <w:rsid w:val="00812198"/>
    <w:rsid w:val="008A501B"/>
    <w:rsid w:val="008D6910"/>
    <w:rsid w:val="008E7FA5"/>
    <w:rsid w:val="00940C51"/>
    <w:rsid w:val="00942B05"/>
    <w:rsid w:val="009939D4"/>
    <w:rsid w:val="009D38CF"/>
    <w:rsid w:val="009D70F9"/>
    <w:rsid w:val="009E1A04"/>
    <w:rsid w:val="00A0335D"/>
    <w:rsid w:val="00A62380"/>
    <w:rsid w:val="00A62704"/>
    <w:rsid w:val="00A90006"/>
    <w:rsid w:val="00AB1CDF"/>
    <w:rsid w:val="00AE66A8"/>
    <w:rsid w:val="00AE75E3"/>
    <w:rsid w:val="00B057FB"/>
    <w:rsid w:val="00B34D61"/>
    <w:rsid w:val="00B35BBE"/>
    <w:rsid w:val="00BB4B77"/>
    <w:rsid w:val="00BB62CB"/>
    <w:rsid w:val="00BC7114"/>
    <w:rsid w:val="00BE6A84"/>
    <w:rsid w:val="00C1179F"/>
    <w:rsid w:val="00C27F9F"/>
    <w:rsid w:val="00C4585C"/>
    <w:rsid w:val="00C473DC"/>
    <w:rsid w:val="00C64EE6"/>
    <w:rsid w:val="00CF6465"/>
    <w:rsid w:val="00D010E6"/>
    <w:rsid w:val="00D0122C"/>
    <w:rsid w:val="00DA1737"/>
    <w:rsid w:val="00DC1C31"/>
    <w:rsid w:val="00E54F00"/>
    <w:rsid w:val="00EA4965"/>
    <w:rsid w:val="00EE7B29"/>
    <w:rsid w:val="00F002A1"/>
    <w:rsid w:val="00F2149E"/>
    <w:rsid w:val="00F269F3"/>
    <w:rsid w:val="00F360D8"/>
    <w:rsid w:val="00F53338"/>
    <w:rsid w:val="00F654A5"/>
    <w:rsid w:val="00F84A68"/>
    <w:rsid w:val="00FA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10E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10E6"/>
    <w:pPr>
      <w:ind w:left="1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0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10E6"/>
    <w:rPr>
      <w:sz w:val="28"/>
      <w:szCs w:val="28"/>
    </w:rPr>
  </w:style>
  <w:style w:type="paragraph" w:styleId="a4">
    <w:name w:val="Title"/>
    <w:basedOn w:val="a"/>
    <w:uiPriority w:val="1"/>
    <w:qFormat/>
    <w:rsid w:val="00D010E6"/>
    <w:pPr>
      <w:spacing w:before="87"/>
      <w:ind w:left="1931" w:right="1918" w:hanging="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D010E6"/>
    <w:pPr>
      <w:ind w:left="112" w:right="1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010E6"/>
  </w:style>
  <w:style w:type="paragraph" w:styleId="a6">
    <w:name w:val="Balloon Text"/>
    <w:basedOn w:val="a"/>
    <w:link w:val="a7"/>
    <w:uiPriority w:val="99"/>
    <w:semiHidden/>
    <w:unhideWhenUsed/>
    <w:rsid w:val="008E7F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FA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F2149E"/>
    <w:pPr>
      <w:widowControl/>
      <w:autoSpaceDE/>
      <w:autoSpaceDN/>
    </w:pPr>
    <w:rPr>
      <w:rFonts w:eastAsiaTheme="minorEastAsia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7D6C0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D6C0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D6C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D6C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Мулдаш Тулипкалиев</cp:lastModifiedBy>
  <cp:revision>37</cp:revision>
  <cp:lastPrinted>2024-03-20T06:41:00Z</cp:lastPrinted>
  <dcterms:created xsi:type="dcterms:W3CDTF">2024-03-20T06:53:00Z</dcterms:created>
  <dcterms:modified xsi:type="dcterms:W3CDTF">2024-03-25T11:48:00Z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PDFCreator Free 5.1.1</vt:lpwstr>
  </property>
  <property fmtid="{D5CDD505-2E9C-101B-9397-08002B2CF9AE}" pid="4" name="LastSaved">
    <vt:filetime>2024-03-20T00:00:00Z</vt:filetime>
  </property>
</Properties>
</file>